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095" w:rsidRPr="00834FB1" w:rsidRDefault="00752095">
      <w:pPr>
        <w:rPr>
          <w:rFonts w:ascii="Arial" w:hAnsi="Arial" w:cs="Arial"/>
          <w:sz w:val="24"/>
          <w:szCs w:val="24"/>
        </w:rPr>
      </w:pPr>
      <w:r w:rsidRPr="00834FB1">
        <w:rPr>
          <w:rFonts w:ascii="Arial" w:hAnsi="Arial" w:cs="Arial"/>
          <w:sz w:val="24"/>
          <w:szCs w:val="24"/>
        </w:rPr>
        <w:t>Klas: havo</w:t>
      </w:r>
    </w:p>
    <w:p w:rsidR="00752095" w:rsidRDefault="00752095">
      <w:pPr>
        <w:rPr>
          <w:rFonts w:ascii="Arial" w:hAnsi="Arial" w:cs="Arial"/>
          <w:sz w:val="24"/>
          <w:szCs w:val="24"/>
        </w:rPr>
      </w:pPr>
      <w:proofErr w:type="spellStart"/>
      <w:r w:rsidRPr="00834FB1">
        <w:rPr>
          <w:rFonts w:ascii="Arial" w:hAnsi="Arial" w:cs="Arial"/>
          <w:sz w:val="24"/>
          <w:szCs w:val="24"/>
        </w:rPr>
        <w:t>Jaarlaag</w:t>
      </w:r>
      <w:proofErr w:type="spellEnd"/>
      <w:r w:rsidRPr="00834FB1">
        <w:rPr>
          <w:rFonts w:ascii="Arial" w:hAnsi="Arial" w:cs="Arial"/>
          <w:sz w:val="24"/>
          <w:szCs w:val="24"/>
        </w:rPr>
        <w:t>: 5</w:t>
      </w:r>
    </w:p>
    <w:p w:rsidR="00144B9A" w:rsidRPr="00834FB1" w:rsidRDefault="00144B9A">
      <w:pPr>
        <w:rPr>
          <w:rFonts w:ascii="Arial" w:hAnsi="Arial" w:cs="Arial"/>
          <w:sz w:val="24"/>
          <w:szCs w:val="24"/>
        </w:rPr>
      </w:pPr>
      <w:r>
        <w:rPr>
          <w:rFonts w:ascii="Arial" w:hAnsi="Arial" w:cs="Arial"/>
          <w:sz w:val="24"/>
          <w:szCs w:val="24"/>
        </w:rPr>
        <w:t xml:space="preserve">Vak: </w:t>
      </w:r>
      <w:proofErr w:type="spellStart"/>
      <w:r>
        <w:rPr>
          <w:rFonts w:ascii="Arial" w:hAnsi="Arial" w:cs="Arial"/>
          <w:sz w:val="24"/>
          <w:szCs w:val="24"/>
        </w:rPr>
        <w:t>Maw</w:t>
      </w:r>
      <w:proofErr w:type="spellEnd"/>
    </w:p>
    <w:p w:rsidR="00752095" w:rsidRPr="00834FB1" w:rsidRDefault="00752095">
      <w:pPr>
        <w:rPr>
          <w:rFonts w:ascii="Arial" w:hAnsi="Arial" w:cs="Arial"/>
          <w:sz w:val="24"/>
          <w:szCs w:val="24"/>
        </w:rPr>
      </w:pPr>
      <w:r w:rsidRPr="00834FB1">
        <w:rPr>
          <w:rFonts w:ascii="Arial" w:hAnsi="Arial" w:cs="Arial"/>
          <w:sz w:val="24"/>
          <w:szCs w:val="24"/>
        </w:rPr>
        <w:t>Thema: Concepten en Vaardigheden</w:t>
      </w:r>
    </w:p>
    <w:p w:rsidR="00752095" w:rsidRPr="00834FB1" w:rsidRDefault="00752095">
      <w:pPr>
        <w:rPr>
          <w:rFonts w:ascii="Arial" w:hAnsi="Arial" w:cs="Arial"/>
          <w:sz w:val="24"/>
          <w:szCs w:val="24"/>
        </w:rPr>
      </w:pPr>
    </w:p>
    <w:p w:rsidR="00752095" w:rsidRPr="00834FB1" w:rsidRDefault="00752095">
      <w:pPr>
        <w:rPr>
          <w:rFonts w:ascii="Arial" w:hAnsi="Arial" w:cs="Arial"/>
          <w:sz w:val="24"/>
          <w:szCs w:val="24"/>
        </w:rPr>
      </w:pPr>
      <w:r w:rsidRPr="00834FB1">
        <w:rPr>
          <w:rFonts w:ascii="Arial" w:hAnsi="Arial" w:cs="Arial"/>
          <w:sz w:val="24"/>
          <w:szCs w:val="24"/>
        </w:rPr>
        <w:t>Inleiding:</w:t>
      </w:r>
    </w:p>
    <w:p w:rsidR="00752095" w:rsidRPr="00834FB1" w:rsidRDefault="00752095">
      <w:pPr>
        <w:rPr>
          <w:rFonts w:ascii="Arial" w:hAnsi="Arial" w:cs="Arial"/>
          <w:sz w:val="24"/>
          <w:szCs w:val="24"/>
        </w:rPr>
      </w:pPr>
      <w:r w:rsidRPr="00834FB1">
        <w:rPr>
          <w:rFonts w:ascii="Arial" w:hAnsi="Arial" w:cs="Arial"/>
          <w:sz w:val="24"/>
          <w:szCs w:val="24"/>
        </w:rPr>
        <w:t>Het CSE Maatschappijwetenschappen gaat over de volgende boeken:</w:t>
      </w:r>
    </w:p>
    <w:p w:rsidR="00752095" w:rsidRPr="00834FB1" w:rsidRDefault="00752095" w:rsidP="00752095">
      <w:pPr>
        <w:pStyle w:val="Lijstalinea"/>
        <w:numPr>
          <w:ilvl w:val="0"/>
          <w:numId w:val="1"/>
        </w:numPr>
        <w:rPr>
          <w:rFonts w:ascii="Arial" w:hAnsi="Arial" w:cs="Arial"/>
          <w:sz w:val="24"/>
          <w:szCs w:val="24"/>
        </w:rPr>
      </w:pPr>
      <w:r w:rsidRPr="00834FB1">
        <w:rPr>
          <w:rFonts w:ascii="Arial" w:hAnsi="Arial" w:cs="Arial"/>
          <w:sz w:val="24"/>
          <w:szCs w:val="24"/>
        </w:rPr>
        <w:t>Binding</w:t>
      </w:r>
    </w:p>
    <w:p w:rsidR="00752095" w:rsidRPr="00834FB1" w:rsidRDefault="00752095" w:rsidP="00752095">
      <w:pPr>
        <w:pStyle w:val="Lijstalinea"/>
        <w:numPr>
          <w:ilvl w:val="0"/>
          <w:numId w:val="1"/>
        </w:numPr>
        <w:rPr>
          <w:rFonts w:ascii="Arial" w:hAnsi="Arial" w:cs="Arial"/>
          <w:sz w:val="24"/>
          <w:szCs w:val="24"/>
        </w:rPr>
      </w:pPr>
      <w:r w:rsidRPr="00834FB1">
        <w:rPr>
          <w:rFonts w:ascii="Arial" w:hAnsi="Arial" w:cs="Arial"/>
          <w:sz w:val="24"/>
          <w:szCs w:val="24"/>
        </w:rPr>
        <w:t>Vorming</w:t>
      </w:r>
    </w:p>
    <w:p w:rsidR="00752095" w:rsidRPr="00834FB1" w:rsidRDefault="00752095" w:rsidP="00752095">
      <w:pPr>
        <w:pStyle w:val="Lijstalinea"/>
        <w:numPr>
          <w:ilvl w:val="0"/>
          <w:numId w:val="1"/>
        </w:numPr>
        <w:rPr>
          <w:rFonts w:ascii="Arial" w:hAnsi="Arial" w:cs="Arial"/>
          <w:sz w:val="24"/>
          <w:szCs w:val="24"/>
        </w:rPr>
      </w:pPr>
      <w:r w:rsidRPr="00834FB1">
        <w:rPr>
          <w:rFonts w:ascii="Arial" w:hAnsi="Arial" w:cs="Arial"/>
          <w:sz w:val="24"/>
          <w:szCs w:val="24"/>
        </w:rPr>
        <w:t>Verhouding</w:t>
      </w:r>
    </w:p>
    <w:p w:rsidR="00752095" w:rsidRPr="00834FB1" w:rsidRDefault="00752095" w:rsidP="00752095">
      <w:pPr>
        <w:pStyle w:val="Lijstalinea"/>
        <w:numPr>
          <w:ilvl w:val="0"/>
          <w:numId w:val="1"/>
        </w:numPr>
        <w:rPr>
          <w:rFonts w:ascii="Arial" w:hAnsi="Arial" w:cs="Arial"/>
          <w:sz w:val="24"/>
          <w:szCs w:val="24"/>
        </w:rPr>
      </w:pPr>
      <w:r w:rsidRPr="00834FB1">
        <w:rPr>
          <w:rFonts w:ascii="Arial" w:hAnsi="Arial" w:cs="Arial"/>
          <w:sz w:val="24"/>
          <w:szCs w:val="24"/>
        </w:rPr>
        <w:t>Verandering</w:t>
      </w:r>
    </w:p>
    <w:p w:rsidR="00752095" w:rsidRPr="00834FB1" w:rsidRDefault="00752095" w:rsidP="00752095">
      <w:pPr>
        <w:pStyle w:val="Lijstalinea"/>
        <w:numPr>
          <w:ilvl w:val="0"/>
          <w:numId w:val="1"/>
        </w:numPr>
        <w:rPr>
          <w:rFonts w:ascii="Arial" w:hAnsi="Arial" w:cs="Arial"/>
          <w:sz w:val="24"/>
          <w:szCs w:val="24"/>
        </w:rPr>
      </w:pPr>
      <w:r w:rsidRPr="00834FB1">
        <w:rPr>
          <w:rFonts w:ascii="Arial" w:hAnsi="Arial" w:cs="Arial"/>
          <w:sz w:val="24"/>
          <w:szCs w:val="24"/>
        </w:rPr>
        <w:t>Concepten en vaardigheden</w:t>
      </w:r>
    </w:p>
    <w:p w:rsidR="00752095" w:rsidRPr="00834FB1" w:rsidRDefault="00071B8D" w:rsidP="00752095">
      <w:pPr>
        <w:rPr>
          <w:rFonts w:ascii="Arial" w:hAnsi="Arial" w:cs="Arial"/>
          <w:sz w:val="24"/>
          <w:szCs w:val="24"/>
        </w:rPr>
      </w:pPr>
      <w:r w:rsidRPr="00834FB1">
        <w:rPr>
          <w:rFonts w:ascii="Arial" w:hAnsi="Arial" w:cs="Arial"/>
          <w:sz w:val="24"/>
          <w:szCs w:val="24"/>
        </w:rPr>
        <w:t xml:space="preserve">De ervaring leert dat ongeveer vijf à tien procent van de vragen op het CSE gaan over hoofdstuk 2 en hoofdstuk 3 van het lesboek ‘Concepten en Vaardigheden’. Hoofdstuk 2 van dit lesboek gaat over de hoofdconcepten en de kernconcepten van Maatschappijwetenschappen. Hoofdconcepten zijn de belangrijkste abstracte begrippen bij Maatschappijwetenschappen. De hoofdconcepten zijn: </w:t>
      </w:r>
      <w:r w:rsidRPr="00834FB1">
        <w:rPr>
          <w:rFonts w:ascii="Arial" w:hAnsi="Arial" w:cs="Arial"/>
          <w:sz w:val="24"/>
          <w:szCs w:val="24"/>
        </w:rPr>
        <w:br/>
      </w:r>
      <w:r w:rsidRPr="00834FB1">
        <w:rPr>
          <w:rFonts w:ascii="Arial" w:hAnsi="Arial" w:cs="Arial"/>
          <w:b/>
          <w:sz w:val="24"/>
          <w:szCs w:val="24"/>
        </w:rPr>
        <w:t>Binding, Vorming, Verhouding en Verandering</w:t>
      </w:r>
      <w:r w:rsidRPr="00834FB1">
        <w:rPr>
          <w:rFonts w:ascii="Arial" w:hAnsi="Arial" w:cs="Arial"/>
          <w:sz w:val="24"/>
          <w:szCs w:val="24"/>
        </w:rPr>
        <w:t xml:space="preserve"> (zie blz. 25 van het lesboek ‘Concepten en Vaardigheden). Bij elk hoofdconcept horen een aantal kernconcepten. Kernconcepten zijn concepten (begrippen) die van de hoofconcepten afgeleid zijn. Bij het hoofdconcept Vorming horen kernconcepten als socialisatie en cultuur. (Zie verder ook blz. 26 van het lesboek ‘Concepten en Vaardigheden’. Daar zie je welke kernconcept</w:t>
      </w:r>
      <w:r w:rsidR="001261B1">
        <w:rPr>
          <w:rFonts w:ascii="Arial" w:hAnsi="Arial" w:cs="Arial"/>
          <w:sz w:val="24"/>
          <w:szCs w:val="24"/>
        </w:rPr>
        <w:t>en horen bij welk hoofdconcept.)</w:t>
      </w:r>
    </w:p>
    <w:p w:rsidR="00071B8D" w:rsidRPr="00834FB1" w:rsidRDefault="00071B8D" w:rsidP="00752095">
      <w:pPr>
        <w:rPr>
          <w:rFonts w:ascii="Arial" w:hAnsi="Arial" w:cs="Arial"/>
          <w:sz w:val="24"/>
          <w:szCs w:val="24"/>
        </w:rPr>
      </w:pPr>
      <w:r w:rsidRPr="00834FB1">
        <w:rPr>
          <w:rFonts w:ascii="Arial" w:hAnsi="Arial" w:cs="Arial"/>
          <w:sz w:val="24"/>
          <w:szCs w:val="24"/>
        </w:rPr>
        <w:t xml:space="preserve">In de komende onderwijsweken ga je voor Maatschappijwetenschappen oefen examenvragen maken bij ‘Concepten en Vaardigheden’. Ik ga bij verschillende </w:t>
      </w:r>
      <w:r w:rsidR="00D35847">
        <w:rPr>
          <w:rFonts w:ascii="Arial" w:hAnsi="Arial" w:cs="Arial"/>
          <w:sz w:val="24"/>
          <w:szCs w:val="24"/>
        </w:rPr>
        <w:t xml:space="preserve">(actuele) </w:t>
      </w:r>
      <w:r w:rsidRPr="00834FB1">
        <w:rPr>
          <w:rFonts w:ascii="Arial" w:hAnsi="Arial" w:cs="Arial"/>
          <w:sz w:val="24"/>
          <w:szCs w:val="24"/>
        </w:rPr>
        <w:t xml:space="preserve">bronnen vragen over ‘Concepten en Vaardigheden’ combineren met vragen over de hoofdconcepten en kernconcepten. Voor de oefen examenvragen heb je dus je lesboeken Binding, Vorming, Verhouding, Verandering en Concepten en Vaardigheden nodig. </w:t>
      </w:r>
    </w:p>
    <w:p w:rsidR="00071B8D" w:rsidRPr="00834FB1" w:rsidRDefault="00D35847">
      <w:pPr>
        <w:rPr>
          <w:rFonts w:ascii="Arial" w:hAnsi="Arial" w:cs="Arial"/>
          <w:sz w:val="24"/>
          <w:szCs w:val="24"/>
        </w:rPr>
      </w:pPr>
      <w:r>
        <w:rPr>
          <w:rFonts w:ascii="Arial" w:hAnsi="Arial" w:cs="Arial"/>
          <w:sz w:val="24"/>
          <w:szCs w:val="24"/>
        </w:rPr>
        <w:t>Ik geef via ‘T</w:t>
      </w:r>
      <w:r w:rsidR="00071B8D" w:rsidRPr="00834FB1">
        <w:rPr>
          <w:rFonts w:ascii="Arial" w:hAnsi="Arial" w:cs="Arial"/>
          <w:sz w:val="24"/>
          <w:szCs w:val="24"/>
        </w:rPr>
        <w:t xml:space="preserve">eams’ aan wanneer we de opdrachten gaan nakijken. De ene keer zet ik de antwoorden op de Wikiwijs en kijk je ze vooral zelf na. De andere keer maken we gebruik van Teams en </w:t>
      </w:r>
      <w:r w:rsidR="004B478B" w:rsidRPr="00834FB1">
        <w:rPr>
          <w:rFonts w:ascii="Arial" w:hAnsi="Arial" w:cs="Arial"/>
          <w:sz w:val="24"/>
          <w:szCs w:val="24"/>
        </w:rPr>
        <w:t xml:space="preserve">bespreken we ze via een web- college </w:t>
      </w:r>
      <w:proofErr w:type="spellStart"/>
      <w:r w:rsidR="004B478B" w:rsidRPr="00834FB1">
        <w:rPr>
          <w:rFonts w:ascii="Arial" w:hAnsi="Arial" w:cs="Arial"/>
          <w:sz w:val="24"/>
          <w:szCs w:val="24"/>
        </w:rPr>
        <w:t>danwel</w:t>
      </w:r>
      <w:proofErr w:type="spellEnd"/>
      <w:r w:rsidR="004B478B" w:rsidRPr="00834FB1">
        <w:rPr>
          <w:rFonts w:ascii="Arial" w:hAnsi="Arial" w:cs="Arial"/>
          <w:sz w:val="24"/>
          <w:szCs w:val="24"/>
        </w:rPr>
        <w:t xml:space="preserve"> </w:t>
      </w:r>
      <w:proofErr w:type="spellStart"/>
      <w:r w:rsidR="004B478B" w:rsidRPr="00834FB1">
        <w:rPr>
          <w:rFonts w:ascii="Arial" w:hAnsi="Arial" w:cs="Arial"/>
          <w:sz w:val="24"/>
          <w:szCs w:val="24"/>
        </w:rPr>
        <w:t>webinar</w:t>
      </w:r>
      <w:proofErr w:type="spellEnd"/>
      <w:r w:rsidR="004B478B" w:rsidRPr="00834FB1">
        <w:rPr>
          <w:rFonts w:ascii="Arial" w:hAnsi="Arial" w:cs="Arial"/>
          <w:sz w:val="24"/>
          <w:szCs w:val="24"/>
        </w:rPr>
        <w:t xml:space="preserve">. </w:t>
      </w:r>
    </w:p>
    <w:p w:rsidR="004B478B" w:rsidRPr="00834FB1" w:rsidRDefault="004B478B" w:rsidP="004B478B">
      <w:pPr>
        <w:rPr>
          <w:rFonts w:ascii="Arial" w:hAnsi="Arial" w:cs="Arial"/>
          <w:sz w:val="24"/>
          <w:szCs w:val="24"/>
        </w:rPr>
      </w:pPr>
      <w:r w:rsidRPr="00834FB1">
        <w:rPr>
          <w:rFonts w:ascii="Arial" w:hAnsi="Arial" w:cs="Arial"/>
          <w:sz w:val="24"/>
          <w:szCs w:val="24"/>
        </w:rPr>
        <w:t>Veel succes met de vragen.</w:t>
      </w:r>
    </w:p>
    <w:p w:rsidR="004B478B" w:rsidRPr="00834FB1" w:rsidRDefault="004B478B">
      <w:pPr>
        <w:rPr>
          <w:rFonts w:ascii="Arial" w:hAnsi="Arial" w:cs="Arial"/>
          <w:sz w:val="24"/>
          <w:szCs w:val="24"/>
        </w:rPr>
      </w:pPr>
      <w:r w:rsidRPr="00834FB1">
        <w:rPr>
          <w:rFonts w:ascii="Arial" w:hAnsi="Arial" w:cs="Arial"/>
          <w:sz w:val="24"/>
          <w:szCs w:val="24"/>
        </w:rPr>
        <w:t>D. Fluitsma</w:t>
      </w:r>
    </w:p>
    <w:p w:rsidR="004B478B" w:rsidRPr="00834FB1" w:rsidRDefault="004B478B">
      <w:pPr>
        <w:rPr>
          <w:rFonts w:ascii="Arial" w:hAnsi="Arial" w:cs="Arial"/>
          <w:sz w:val="24"/>
          <w:szCs w:val="24"/>
        </w:rPr>
      </w:pPr>
    </w:p>
    <w:p w:rsidR="004B478B" w:rsidRPr="00834FB1" w:rsidRDefault="004B478B">
      <w:pPr>
        <w:rPr>
          <w:rFonts w:ascii="Arial" w:hAnsi="Arial" w:cs="Arial"/>
          <w:sz w:val="24"/>
          <w:szCs w:val="24"/>
        </w:rPr>
      </w:pPr>
    </w:p>
    <w:p w:rsidR="004B478B" w:rsidRPr="00834FB1" w:rsidRDefault="004B478B">
      <w:pPr>
        <w:rPr>
          <w:rFonts w:ascii="Arial" w:hAnsi="Arial" w:cs="Arial"/>
          <w:sz w:val="24"/>
          <w:szCs w:val="24"/>
        </w:rPr>
      </w:pPr>
    </w:p>
    <w:p w:rsidR="004B478B" w:rsidRPr="00834FB1" w:rsidRDefault="004B478B" w:rsidP="004B478B">
      <w:pPr>
        <w:jc w:val="center"/>
        <w:rPr>
          <w:rFonts w:ascii="Arial" w:hAnsi="Arial" w:cs="Arial"/>
          <w:sz w:val="24"/>
          <w:szCs w:val="24"/>
        </w:rPr>
      </w:pPr>
      <w:r w:rsidRPr="00834FB1">
        <w:rPr>
          <w:rFonts w:ascii="Arial" w:hAnsi="Arial" w:cs="Arial"/>
          <w:sz w:val="24"/>
          <w:szCs w:val="24"/>
        </w:rPr>
        <w:t>Vragen over h2 Concepten en Vaardigheden ZOZ</w:t>
      </w:r>
    </w:p>
    <w:p w:rsidR="00A146CB" w:rsidRPr="00834FB1" w:rsidRDefault="00752095">
      <w:pPr>
        <w:rPr>
          <w:rFonts w:ascii="Arial" w:hAnsi="Arial" w:cs="Arial"/>
          <w:sz w:val="24"/>
          <w:szCs w:val="24"/>
        </w:rPr>
      </w:pPr>
      <w:r w:rsidRPr="00834FB1">
        <w:rPr>
          <w:rFonts w:ascii="Arial" w:hAnsi="Arial" w:cs="Arial"/>
          <w:sz w:val="24"/>
          <w:szCs w:val="24"/>
        </w:rPr>
        <w:lastRenderedPageBreak/>
        <w:t>Vragen bij H2: Hoofdconcepten-</w:t>
      </w:r>
      <w:r w:rsidR="00D35847">
        <w:rPr>
          <w:rFonts w:ascii="Arial" w:hAnsi="Arial" w:cs="Arial"/>
          <w:sz w:val="24"/>
          <w:szCs w:val="24"/>
        </w:rPr>
        <w:t xml:space="preserve"> en kernconcepten van </w:t>
      </w:r>
      <w:r w:rsidRPr="00834FB1">
        <w:rPr>
          <w:rFonts w:ascii="Arial" w:hAnsi="Arial" w:cs="Arial"/>
          <w:sz w:val="24"/>
          <w:szCs w:val="24"/>
        </w:rPr>
        <w:t>Maatschappijwetenschappen.</w:t>
      </w:r>
    </w:p>
    <w:p w:rsidR="00752095" w:rsidRPr="00834FB1" w:rsidRDefault="00992360" w:rsidP="00992360">
      <w:pPr>
        <w:pStyle w:val="Lijstalinea"/>
        <w:numPr>
          <w:ilvl w:val="0"/>
          <w:numId w:val="2"/>
        </w:numPr>
        <w:rPr>
          <w:rFonts w:ascii="Arial" w:hAnsi="Arial" w:cs="Arial"/>
          <w:sz w:val="24"/>
          <w:szCs w:val="24"/>
        </w:rPr>
      </w:pPr>
      <w:r w:rsidRPr="00834FB1">
        <w:rPr>
          <w:rFonts w:ascii="Arial" w:hAnsi="Arial" w:cs="Arial"/>
          <w:sz w:val="24"/>
          <w:szCs w:val="24"/>
        </w:rPr>
        <w:t>Noem de vier hoofdconcepten van Maatschappijwetenschappen.</w:t>
      </w:r>
    </w:p>
    <w:p w:rsidR="00992360" w:rsidRPr="00834FB1" w:rsidRDefault="00992360" w:rsidP="00992360">
      <w:pPr>
        <w:rPr>
          <w:rFonts w:ascii="Arial" w:hAnsi="Arial" w:cs="Arial"/>
          <w:sz w:val="24"/>
          <w:szCs w:val="24"/>
        </w:rPr>
      </w:pPr>
    </w:p>
    <w:p w:rsidR="00992360" w:rsidRPr="00834FB1" w:rsidRDefault="00992360" w:rsidP="00992360">
      <w:pPr>
        <w:rPr>
          <w:rFonts w:ascii="Arial" w:hAnsi="Arial" w:cs="Arial"/>
          <w:sz w:val="24"/>
          <w:szCs w:val="24"/>
        </w:rPr>
      </w:pPr>
      <w:r w:rsidRPr="00834FB1">
        <w:rPr>
          <w:rFonts w:ascii="Arial" w:hAnsi="Arial" w:cs="Arial"/>
          <w:sz w:val="24"/>
          <w:szCs w:val="24"/>
        </w:rPr>
        <w:t>Bij vraag 2.</w:t>
      </w:r>
    </w:p>
    <w:p w:rsidR="00992360" w:rsidRPr="00834FB1" w:rsidRDefault="00992360" w:rsidP="00834FB1">
      <w:pPr>
        <w:pStyle w:val="Lijstalinea"/>
        <w:numPr>
          <w:ilvl w:val="0"/>
          <w:numId w:val="2"/>
        </w:numPr>
        <w:rPr>
          <w:rFonts w:ascii="Arial" w:hAnsi="Arial" w:cs="Arial"/>
          <w:sz w:val="24"/>
          <w:szCs w:val="24"/>
        </w:rPr>
      </w:pPr>
      <w:r w:rsidRPr="00834FB1">
        <w:rPr>
          <w:rFonts w:ascii="Arial" w:hAnsi="Arial" w:cs="Arial"/>
          <w:sz w:val="24"/>
          <w:szCs w:val="24"/>
        </w:rPr>
        <w:t>Bekijk de onderstaande kernconcepten en geef aan bij welk hoofdconcept ze horen.</w:t>
      </w:r>
    </w:p>
    <w:p w:rsidR="00992360" w:rsidRPr="00834FB1" w:rsidRDefault="00992360" w:rsidP="00992360">
      <w:pPr>
        <w:pStyle w:val="Lijstalinea"/>
        <w:rPr>
          <w:rFonts w:ascii="Arial" w:hAnsi="Arial" w:cs="Arial"/>
          <w:sz w:val="24"/>
          <w:szCs w:val="24"/>
        </w:rPr>
      </w:pPr>
      <w:r w:rsidRPr="00834FB1">
        <w:rPr>
          <w:rFonts w:ascii="Arial" w:hAnsi="Arial" w:cs="Arial"/>
          <w:sz w:val="24"/>
          <w:szCs w:val="24"/>
        </w:rPr>
        <w:t>Kernconcept:</w:t>
      </w:r>
    </w:p>
    <w:p w:rsidR="00992360" w:rsidRPr="00834FB1" w:rsidRDefault="00992360" w:rsidP="00992360">
      <w:pPr>
        <w:pStyle w:val="Lijstalinea"/>
        <w:numPr>
          <w:ilvl w:val="0"/>
          <w:numId w:val="1"/>
        </w:numPr>
        <w:rPr>
          <w:rFonts w:ascii="Arial" w:hAnsi="Arial" w:cs="Arial"/>
          <w:sz w:val="24"/>
          <w:szCs w:val="24"/>
        </w:rPr>
      </w:pPr>
      <w:r w:rsidRPr="00834FB1">
        <w:rPr>
          <w:rFonts w:ascii="Arial" w:hAnsi="Arial" w:cs="Arial"/>
          <w:sz w:val="24"/>
          <w:szCs w:val="24"/>
        </w:rPr>
        <w:t>Rationalisering</w:t>
      </w:r>
    </w:p>
    <w:p w:rsidR="00992360" w:rsidRPr="00834FB1" w:rsidRDefault="00992360" w:rsidP="00992360">
      <w:pPr>
        <w:pStyle w:val="Lijstalinea"/>
        <w:numPr>
          <w:ilvl w:val="0"/>
          <w:numId w:val="1"/>
        </w:numPr>
        <w:rPr>
          <w:rFonts w:ascii="Arial" w:hAnsi="Arial" w:cs="Arial"/>
          <w:sz w:val="24"/>
          <w:szCs w:val="24"/>
        </w:rPr>
      </w:pPr>
      <w:r w:rsidRPr="00834FB1">
        <w:rPr>
          <w:rFonts w:ascii="Arial" w:hAnsi="Arial" w:cs="Arial"/>
          <w:sz w:val="24"/>
          <w:szCs w:val="24"/>
        </w:rPr>
        <w:t>Globalisering</w:t>
      </w:r>
    </w:p>
    <w:p w:rsidR="00992360" w:rsidRPr="00834FB1" w:rsidRDefault="00992360" w:rsidP="00992360">
      <w:pPr>
        <w:pStyle w:val="Lijstalinea"/>
        <w:numPr>
          <w:ilvl w:val="0"/>
          <w:numId w:val="1"/>
        </w:numPr>
        <w:rPr>
          <w:rFonts w:ascii="Arial" w:hAnsi="Arial" w:cs="Arial"/>
          <w:sz w:val="24"/>
          <w:szCs w:val="24"/>
        </w:rPr>
      </w:pPr>
      <w:r w:rsidRPr="00834FB1">
        <w:rPr>
          <w:rFonts w:ascii="Arial" w:hAnsi="Arial" w:cs="Arial"/>
          <w:sz w:val="24"/>
          <w:szCs w:val="24"/>
        </w:rPr>
        <w:t>Cultuur</w:t>
      </w:r>
    </w:p>
    <w:p w:rsidR="00992360" w:rsidRPr="00834FB1" w:rsidRDefault="00992360" w:rsidP="00992360">
      <w:pPr>
        <w:pStyle w:val="Lijstalinea"/>
        <w:numPr>
          <w:ilvl w:val="0"/>
          <w:numId w:val="1"/>
        </w:numPr>
        <w:rPr>
          <w:rFonts w:ascii="Arial" w:hAnsi="Arial" w:cs="Arial"/>
          <w:sz w:val="24"/>
          <w:szCs w:val="24"/>
        </w:rPr>
      </w:pPr>
      <w:r w:rsidRPr="00834FB1">
        <w:rPr>
          <w:rFonts w:ascii="Arial" w:hAnsi="Arial" w:cs="Arial"/>
          <w:sz w:val="24"/>
          <w:szCs w:val="24"/>
        </w:rPr>
        <w:t>Gezag</w:t>
      </w:r>
    </w:p>
    <w:p w:rsidR="00992360" w:rsidRPr="00834FB1" w:rsidRDefault="00992360" w:rsidP="00992360">
      <w:pPr>
        <w:pStyle w:val="Lijstalinea"/>
        <w:numPr>
          <w:ilvl w:val="0"/>
          <w:numId w:val="1"/>
        </w:numPr>
        <w:rPr>
          <w:rFonts w:ascii="Arial" w:hAnsi="Arial" w:cs="Arial"/>
          <w:sz w:val="24"/>
          <w:szCs w:val="24"/>
        </w:rPr>
      </w:pPr>
      <w:r w:rsidRPr="00834FB1">
        <w:rPr>
          <w:rFonts w:ascii="Arial" w:hAnsi="Arial" w:cs="Arial"/>
          <w:sz w:val="24"/>
          <w:szCs w:val="24"/>
        </w:rPr>
        <w:t>Ideologie</w:t>
      </w:r>
    </w:p>
    <w:p w:rsidR="00992360" w:rsidRPr="00834FB1" w:rsidRDefault="00992360" w:rsidP="00992360">
      <w:pPr>
        <w:pStyle w:val="Lijstalinea"/>
        <w:numPr>
          <w:ilvl w:val="0"/>
          <w:numId w:val="1"/>
        </w:numPr>
        <w:rPr>
          <w:rFonts w:ascii="Arial" w:hAnsi="Arial" w:cs="Arial"/>
          <w:sz w:val="24"/>
          <w:szCs w:val="24"/>
        </w:rPr>
      </w:pPr>
      <w:r w:rsidRPr="00834FB1">
        <w:rPr>
          <w:rFonts w:ascii="Arial" w:hAnsi="Arial" w:cs="Arial"/>
          <w:sz w:val="24"/>
          <w:szCs w:val="24"/>
        </w:rPr>
        <w:t>Representatie</w:t>
      </w:r>
    </w:p>
    <w:p w:rsidR="00992360" w:rsidRPr="00834FB1" w:rsidRDefault="00992360" w:rsidP="00992360">
      <w:pPr>
        <w:pStyle w:val="Lijstalinea"/>
        <w:numPr>
          <w:ilvl w:val="0"/>
          <w:numId w:val="1"/>
        </w:numPr>
        <w:rPr>
          <w:rFonts w:ascii="Arial" w:hAnsi="Arial" w:cs="Arial"/>
          <w:sz w:val="24"/>
          <w:szCs w:val="24"/>
        </w:rPr>
      </w:pPr>
      <w:r w:rsidRPr="00834FB1">
        <w:rPr>
          <w:rFonts w:ascii="Arial" w:hAnsi="Arial" w:cs="Arial"/>
          <w:sz w:val="24"/>
          <w:szCs w:val="24"/>
        </w:rPr>
        <w:t>Acculturatie</w:t>
      </w:r>
    </w:p>
    <w:p w:rsidR="00992360" w:rsidRPr="00834FB1" w:rsidRDefault="00992360" w:rsidP="00992360">
      <w:pPr>
        <w:pStyle w:val="Lijstalinea"/>
        <w:numPr>
          <w:ilvl w:val="0"/>
          <w:numId w:val="1"/>
        </w:numPr>
        <w:rPr>
          <w:rFonts w:ascii="Arial" w:hAnsi="Arial" w:cs="Arial"/>
          <w:sz w:val="24"/>
          <w:szCs w:val="24"/>
        </w:rPr>
      </w:pPr>
      <w:r w:rsidRPr="00834FB1">
        <w:rPr>
          <w:rFonts w:ascii="Arial" w:hAnsi="Arial" w:cs="Arial"/>
          <w:sz w:val="24"/>
          <w:szCs w:val="24"/>
        </w:rPr>
        <w:t>Macht</w:t>
      </w:r>
    </w:p>
    <w:p w:rsidR="00992360" w:rsidRPr="00834FB1" w:rsidRDefault="00992360" w:rsidP="00992360">
      <w:pPr>
        <w:rPr>
          <w:rFonts w:ascii="Arial" w:hAnsi="Arial" w:cs="Arial"/>
          <w:sz w:val="24"/>
          <w:szCs w:val="24"/>
        </w:rPr>
      </w:pPr>
      <w:r w:rsidRPr="00834FB1">
        <w:rPr>
          <w:rFonts w:ascii="Arial" w:hAnsi="Arial" w:cs="Arial"/>
          <w:sz w:val="24"/>
          <w:szCs w:val="24"/>
        </w:rPr>
        <w:t>Hoofdconcepten:</w:t>
      </w:r>
    </w:p>
    <w:p w:rsidR="00992360" w:rsidRPr="00834FB1" w:rsidRDefault="00992360" w:rsidP="00992360">
      <w:pPr>
        <w:pStyle w:val="Lijstalinea"/>
        <w:numPr>
          <w:ilvl w:val="0"/>
          <w:numId w:val="1"/>
        </w:numPr>
        <w:rPr>
          <w:rFonts w:ascii="Arial" w:hAnsi="Arial" w:cs="Arial"/>
          <w:sz w:val="24"/>
          <w:szCs w:val="24"/>
        </w:rPr>
      </w:pPr>
      <w:r w:rsidRPr="00834FB1">
        <w:rPr>
          <w:rFonts w:ascii="Arial" w:hAnsi="Arial" w:cs="Arial"/>
          <w:sz w:val="24"/>
          <w:szCs w:val="24"/>
        </w:rPr>
        <w:t xml:space="preserve">Binding: hierbij horen de kernconcepten: </w:t>
      </w:r>
    </w:p>
    <w:p w:rsidR="00992360" w:rsidRPr="00834FB1" w:rsidRDefault="00992360" w:rsidP="00992360">
      <w:pPr>
        <w:pStyle w:val="Lijstalinea"/>
        <w:numPr>
          <w:ilvl w:val="0"/>
          <w:numId w:val="1"/>
        </w:numPr>
        <w:rPr>
          <w:rFonts w:ascii="Arial" w:hAnsi="Arial" w:cs="Arial"/>
          <w:sz w:val="24"/>
          <w:szCs w:val="24"/>
        </w:rPr>
      </w:pPr>
      <w:r w:rsidRPr="00834FB1">
        <w:rPr>
          <w:rFonts w:ascii="Arial" w:hAnsi="Arial" w:cs="Arial"/>
          <w:sz w:val="24"/>
          <w:szCs w:val="24"/>
        </w:rPr>
        <w:t>Vorming: hierbij horen de kernconcepten:</w:t>
      </w:r>
    </w:p>
    <w:p w:rsidR="00992360" w:rsidRPr="00834FB1" w:rsidRDefault="00992360" w:rsidP="00992360">
      <w:pPr>
        <w:pStyle w:val="Lijstalinea"/>
        <w:numPr>
          <w:ilvl w:val="0"/>
          <w:numId w:val="1"/>
        </w:numPr>
        <w:rPr>
          <w:rFonts w:ascii="Arial" w:hAnsi="Arial" w:cs="Arial"/>
          <w:sz w:val="24"/>
          <w:szCs w:val="24"/>
        </w:rPr>
      </w:pPr>
      <w:r w:rsidRPr="00834FB1">
        <w:rPr>
          <w:rFonts w:ascii="Arial" w:hAnsi="Arial" w:cs="Arial"/>
          <w:sz w:val="24"/>
          <w:szCs w:val="24"/>
        </w:rPr>
        <w:t>Verandering: hierbij horen de kernconcepten:</w:t>
      </w:r>
    </w:p>
    <w:p w:rsidR="00992360" w:rsidRPr="00834FB1" w:rsidRDefault="00992360" w:rsidP="00992360">
      <w:pPr>
        <w:pStyle w:val="Lijstalinea"/>
        <w:numPr>
          <w:ilvl w:val="0"/>
          <w:numId w:val="1"/>
        </w:numPr>
        <w:rPr>
          <w:rFonts w:ascii="Arial" w:hAnsi="Arial" w:cs="Arial"/>
          <w:sz w:val="24"/>
          <w:szCs w:val="24"/>
        </w:rPr>
      </w:pPr>
      <w:r w:rsidRPr="00834FB1">
        <w:rPr>
          <w:rFonts w:ascii="Arial" w:hAnsi="Arial" w:cs="Arial"/>
          <w:sz w:val="24"/>
          <w:szCs w:val="24"/>
        </w:rPr>
        <w:t>Verhouding: hierbij horen de kernconcepten:</w:t>
      </w:r>
    </w:p>
    <w:p w:rsidR="00855B5A" w:rsidRPr="00834FB1" w:rsidRDefault="00855B5A">
      <w:pPr>
        <w:rPr>
          <w:rFonts w:ascii="Arial" w:hAnsi="Arial" w:cs="Arial"/>
          <w:sz w:val="24"/>
          <w:szCs w:val="24"/>
        </w:rPr>
      </w:pPr>
    </w:p>
    <w:p w:rsidR="00D35847" w:rsidRDefault="00D35847" w:rsidP="00834FB1">
      <w:pPr>
        <w:pStyle w:val="Lijstalinea"/>
        <w:rPr>
          <w:sz w:val="24"/>
          <w:szCs w:val="24"/>
        </w:rPr>
      </w:pPr>
    </w:p>
    <w:p w:rsidR="00D35847" w:rsidRDefault="00D35847" w:rsidP="00834FB1">
      <w:pPr>
        <w:pStyle w:val="Lijstalinea"/>
        <w:rPr>
          <w:sz w:val="24"/>
          <w:szCs w:val="24"/>
        </w:rPr>
      </w:pPr>
    </w:p>
    <w:p w:rsidR="00D35847" w:rsidRDefault="00D35847" w:rsidP="00834FB1">
      <w:pPr>
        <w:pStyle w:val="Lijstalinea"/>
        <w:rPr>
          <w:sz w:val="24"/>
          <w:szCs w:val="24"/>
        </w:rPr>
      </w:pPr>
    </w:p>
    <w:p w:rsidR="00D35847" w:rsidRDefault="00D35847" w:rsidP="00834FB1">
      <w:pPr>
        <w:pStyle w:val="Lijstalinea"/>
        <w:rPr>
          <w:sz w:val="24"/>
          <w:szCs w:val="24"/>
        </w:rPr>
      </w:pPr>
    </w:p>
    <w:p w:rsidR="00D35847" w:rsidRDefault="00D35847" w:rsidP="00834FB1">
      <w:pPr>
        <w:pStyle w:val="Lijstalinea"/>
        <w:rPr>
          <w:sz w:val="24"/>
          <w:szCs w:val="24"/>
        </w:rPr>
      </w:pPr>
    </w:p>
    <w:p w:rsidR="00D35847" w:rsidRDefault="00D35847" w:rsidP="00834FB1">
      <w:pPr>
        <w:pStyle w:val="Lijstalinea"/>
        <w:rPr>
          <w:sz w:val="24"/>
          <w:szCs w:val="24"/>
        </w:rPr>
      </w:pPr>
    </w:p>
    <w:p w:rsidR="00D35847" w:rsidRDefault="00D35847" w:rsidP="00834FB1">
      <w:pPr>
        <w:pStyle w:val="Lijstalinea"/>
        <w:rPr>
          <w:sz w:val="24"/>
          <w:szCs w:val="24"/>
        </w:rPr>
      </w:pPr>
    </w:p>
    <w:p w:rsidR="00D35847" w:rsidRDefault="00D35847" w:rsidP="00834FB1">
      <w:pPr>
        <w:pStyle w:val="Lijstalinea"/>
        <w:rPr>
          <w:sz w:val="24"/>
          <w:szCs w:val="24"/>
        </w:rPr>
      </w:pPr>
    </w:p>
    <w:p w:rsidR="00D35847" w:rsidRDefault="00D35847" w:rsidP="00834FB1">
      <w:pPr>
        <w:pStyle w:val="Lijstalinea"/>
        <w:rPr>
          <w:sz w:val="24"/>
          <w:szCs w:val="24"/>
        </w:rPr>
      </w:pPr>
    </w:p>
    <w:p w:rsidR="00D35847" w:rsidRDefault="00D35847" w:rsidP="00834FB1">
      <w:pPr>
        <w:pStyle w:val="Lijstalinea"/>
        <w:rPr>
          <w:sz w:val="24"/>
          <w:szCs w:val="24"/>
        </w:rPr>
      </w:pPr>
    </w:p>
    <w:p w:rsidR="00D35847" w:rsidRDefault="00D35847" w:rsidP="00834FB1">
      <w:pPr>
        <w:pStyle w:val="Lijstalinea"/>
        <w:rPr>
          <w:sz w:val="24"/>
          <w:szCs w:val="24"/>
        </w:rPr>
      </w:pPr>
    </w:p>
    <w:p w:rsidR="00144B9A" w:rsidRDefault="00144B9A" w:rsidP="00834FB1">
      <w:pPr>
        <w:pStyle w:val="Lijstalinea"/>
        <w:rPr>
          <w:sz w:val="24"/>
          <w:szCs w:val="24"/>
        </w:rPr>
      </w:pPr>
    </w:p>
    <w:p w:rsidR="00144B9A" w:rsidRDefault="00144B9A" w:rsidP="00834FB1">
      <w:pPr>
        <w:pStyle w:val="Lijstalinea"/>
        <w:rPr>
          <w:sz w:val="24"/>
          <w:szCs w:val="24"/>
        </w:rPr>
      </w:pPr>
    </w:p>
    <w:p w:rsidR="00144B9A" w:rsidRDefault="00144B9A" w:rsidP="00834FB1">
      <w:pPr>
        <w:pStyle w:val="Lijstalinea"/>
        <w:rPr>
          <w:sz w:val="24"/>
          <w:szCs w:val="24"/>
        </w:rPr>
      </w:pPr>
    </w:p>
    <w:p w:rsidR="00144B9A" w:rsidRPr="00144B9A" w:rsidRDefault="00144B9A" w:rsidP="00144B9A">
      <w:pPr>
        <w:rPr>
          <w:sz w:val="24"/>
          <w:szCs w:val="24"/>
        </w:rPr>
      </w:pPr>
    </w:p>
    <w:p w:rsidR="00D35847" w:rsidRDefault="00D35847" w:rsidP="00834FB1">
      <w:pPr>
        <w:pStyle w:val="Lijstalinea"/>
        <w:rPr>
          <w:sz w:val="24"/>
          <w:szCs w:val="24"/>
        </w:rPr>
      </w:pPr>
    </w:p>
    <w:p w:rsidR="00D35847" w:rsidRDefault="00D35847" w:rsidP="00144B9A">
      <w:pPr>
        <w:pStyle w:val="Lijstalinea"/>
        <w:jc w:val="center"/>
        <w:rPr>
          <w:sz w:val="24"/>
          <w:szCs w:val="24"/>
        </w:rPr>
      </w:pPr>
      <w:proofErr w:type="spellStart"/>
      <w:r>
        <w:rPr>
          <w:sz w:val="24"/>
          <w:szCs w:val="24"/>
        </w:rPr>
        <w:t>Zoz</w:t>
      </w:r>
      <w:proofErr w:type="spellEnd"/>
      <w:r>
        <w:rPr>
          <w:sz w:val="24"/>
          <w:szCs w:val="24"/>
        </w:rPr>
        <w:t xml:space="preserve"> vervolg opgaven!</w:t>
      </w:r>
    </w:p>
    <w:p w:rsidR="00144B9A" w:rsidRPr="00144B9A" w:rsidRDefault="00144B9A" w:rsidP="00144B9A">
      <w:pPr>
        <w:rPr>
          <w:sz w:val="24"/>
          <w:szCs w:val="24"/>
        </w:rPr>
      </w:pPr>
    </w:p>
    <w:p w:rsidR="00992360" w:rsidRPr="00D35847" w:rsidRDefault="00834FB1" w:rsidP="00834FB1">
      <w:pPr>
        <w:pStyle w:val="Lijstalinea"/>
        <w:rPr>
          <w:rFonts w:ascii="Arial" w:hAnsi="Arial" w:cs="Arial"/>
          <w:sz w:val="24"/>
          <w:szCs w:val="24"/>
        </w:rPr>
      </w:pPr>
      <w:r w:rsidRPr="00D35847">
        <w:rPr>
          <w:rFonts w:ascii="Arial" w:hAnsi="Arial" w:cs="Arial"/>
          <w:sz w:val="24"/>
          <w:szCs w:val="24"/>
        </w:rPr>
        <w:t>B</w:t>
      </w:r>
      <w:r w:rsidR="0058007B">
        <w:rPr>
          <w:rFonts w:ascii="Arial" w:hAnsi="Arial" w:cs="Arial"/>
          <w:sz w:val="24"/>
          <w:szCs w:val="24"/>
        </w:rPr>
        <w:t xml:space="preserve">ron bij vraag 3, 4 en 5. </w:t>
      </w:r>
    </w:p>
    <w:tbl>
      <w:tblPr>
        <w:tblStyle w:val="Tabelraster"/>
        <w:tblW w:w="0" w:type="auto"/>
        <w:tblInd w:w="720" w:type="dxa"/>
        <w:tblLook w:val="04A0" w:firstRow="1" w:lastRow="0" w:firstColumn="1" w:lastColumn="0" w:noHBand="0" w:noVBand="1"/>
      </w:tblPr>
      <w:tblGrid>
        <w:gridCol w:w="8342"/>
      </w:tblGrid>
      <w:tr w:rsidR="00834FB1" w:rsidRPr="00834FB1" w:rsidTr="00834FB1">
        <w:tc>
          <w:tcPr>
            <w:tcW w:w="9062" w:type="dxa"/>
          </w:tcPr>
          <w:p w:rsidR="00834FB1" w:rsidRDefault="00834FB1" w:rsidP="00834FB1">
            <w:pPr>
              <w:pStyle w:val="Lijstalinea"/>
              <w:ind w:left="0"/>
              <w:rPr>
                <w:sz w:val="24"/>
                <w:szCs w:val="24"/>
              </w:rPr>
            </w:pPr>
            <w:r w:rsidRPr="00834FB1">
              <w:rPr>
                <w:sz w:val="24"/>
                <w:szCs w:val="24"/>
              </w:rPr>
              <w:t xml:space="preserve">Van de website AD.nl  </w:t>
            </w:r>
            <w:r w:rsidR="00D35847">
              <w:rPr>
                <w:sz w:val="24"/>
                <w:szCs w:val="24"/>
              </w:rPr>
              <w:t xml:space="preserve">14 </w:t>
            </w:r>
            <w:r w:rsidRPr="00834FB1">
              <w:rPr>
                <w:sz w:val="24"/>
                <w:szCs w:val="24"/>
              </w:rPr>
              <w:t>Maart 2020</w:t>
            </w:r>
          </w:p>
          <w:p w:rsidR="00D35847" w:rsidRPr="00834FB1" w:rsidRDefault="00D35847" w:rsidP="00834FB1">
            <w:pPr>
              <w:pStyle w:val="Lijstalinea"/>
              <w:ind w:left="0"/>
              <w:rPr>
                <w:sz w:val="24"/>
                <w:szCs w:val="24"/>
              </w:rPr>
            </w:pPr>
          </w:p>
          <w:p w:rsidR="00834FB1" w:rsidRPr="00D35847" w:rsidRDefault="00834FB1" w:rsidP="00D35847">
            <w:pPr>
              <w:pStyle w:val="Geenafstand"/>
              <w:rPr>
                <w:rFonts w:ascii="Arial" w:hAnsi="Arial" w:cs="Arial"/>
                <w:sz w:val="24"/>
                <w:szCs w:val="24"/>
                <w:lang w:eastAsia="nl-NL"/>
              </w:rPr>
            </w:pPr>
            <w:r w:rsidRPr="00D35847">
              <w:rPr>
                <w:rFonts w:ascii="Arial" w:hAnsi="Arial" w:cs="Arial"/>
                <w:sz w:val="24"/>
                <w:szCs w:val="24"/>
                <w:lang w:eastAsia="nl-NL"/>
              </w:rPr>
              <w:t>Weer spoedoverleg over ond</w:t>
            </w:r>
            <w:r w:rsidR="00D35847" w:rsidRPr="00D35847">
              <w:rPr>
                <w:rFonts w:ascii="Arial" w:hAnsi="Arial" w:cs="Arial"/>
                <w:sz w:val="24"/>
                <w:szCs w:val="24"/>
                <w:lang w:eastAsia="nl-NL"/>
              </w:rPr>
              <w:t>erwijs: Kabinet, zorgexperts en</w:t>
            </w:r>
            <w:r w:rsidR="00D35847" w:rsidRPr="00D35847">
              <w:rPr>
                <w:rFonts w:ascii="Arial" w:hAnsi="Arial" w:cs="Arial"/>
                <w:sz w:val="24"/>
                <w:szCs w:val="24"/>
                <w:lang w:eastAsia="nl-NL"/>
              </w:rPr>
              <w:br/>
            </w:r>
            <w:r w:rsidRPr="00D35847">
              <w:rPr>
                <w:rFonts w:ascii="Arial" w:hAnsi="Arial" w:cs="Arial"/>
                <w:sz w:val="24"/>
                <w:szCs w:val="24"/>
                <w:lang w:eastAsia="nl-NL"/>
              </w:rPr>
              <w:t>onderwijsorganisaties vandaag in gesprek</w:t>
            </w:r>
          </w:p>
          <w:p w:rsidR="00834FB1" w:rsidRPr="00834FB1" w:rsidRDefault="00834FB1" w:rsidP="00834FB1">
            <w:pPr>
              <w:spacing w:before="100" w:beforeAutospacing="1" w:after="100" w:afterAutospacing="1"/>
              <w:rPr>
                <w:rFonts w:ascii="Arial" w:eastAsia="Times New Roman" w:hAnsi="Arial" w:cs="Arial"/>
                <w:b/>
                <w:bCs/>
                <w:color w:val="000000"/>
                <w:sz w:val="24"/>
                <w:szCs w:val="24"/>
                <w:lang w:eastAsia="nl-NL"/>
              </w:rPr>
            </w:pPr>
            <w:r w:rsidRPr="00834FB1">
              <w:rPr>
                <w:rFonts w:ascii="Arial" w:eastAsia="Times New Roman" w:hAnsi="Arial" w:cs="Arial"/>
                <w:b/>
                <w:bCs/>
                <w:color w:val="000000"/>
                <w:sz w:val="24"/>
                <w:szCs w:val="24"/>
                <w:lang w:eastAsia="nl-NL"/>
              </w:rPr>
              <w:t>Het kabinet en het RIVM gaan zondag in gesprek met medisch specialisten over de oproep van de Federatie Medisch Specialisten (FMS) om ‘het zekere voor het onzekere’ te nemen en alle scholen te sluiten. Ook spreken onderwijsorganisaties zondagmiddag op het ministerie van Onderwijs weer met de onderwijsministers. Voor een spoedzitting van de Tweede Kamer, waar Forum voor Democratie om had verzocht, is geen steun.</w:t>
            </w:r>
          </w:p>
          <w:p w:rsidR="00834FB1" w:rsidRDefault="00834FB1" w:rsidP="00834FB1">
            <w:pPr>
              <w:pStyle w:val="Lijstalinea"/>
              <w:ind w:left="0"/>
              <w:rPr>
                <w:rFonts w:ascii="Arial" w:hAnsi="Arial" w:cs="Arial"/>
                <w:color w:val="000000"/>
                <w:sz w:val="24"/>
                <w:szCs w:val="24"/>
              </w:rPr>
            </w:pPr>
            <w:r w:rsidRPr="00834FB1">
              <w:rPr>
                <w:rFonts w:ascii="Arial" w:hAnsi="Arial" w:cs="Arial"/>
                <w:color w:val="000000"/>
                <w:sz w:val="24"/>
                <w:szCs w:val="24"/>
              </w:rPr>
              <w:t>Het kabinet stelt op basis van gegevens van de Wereldgezondheidsorganisatie (WHO) dat jongeren tot 20 jaar nauwelijks geraakt lijken te worden door het virus en ook maar een zeer beperkte rol te spelen bij de verspreiding. Daarom zou het sluiten van scholen volgens medisch experts niet nodig zijn. Desondanks neemt minister Bruno Bruins voor Medische Zorg de oproep van FMS serieus. Het overleg is erop gericht de ‘standpunten nader tot elkaar te brengen’, zo stelt het persbericht.</w:t>
            </w:r>
          </w:p>
          <w:p w:rsidR="001B3E3A" w:rsidRPr="00834FB1" w:rsidRDefault="001B3E3A" w:rsidP="00834FB1">
            <w:pPr>
              <w:pStyle w:val="Lijstalinea"/>
              <w:ind w:left="0"/>
              <w:rPr>
                <w:rFonts w:ascii="Arial" w:hAnsi="Arial" w:cs="Arial"/>
                <w:sz w:val="24"/>
                <w:szCs w:val="24"/>
              </w:rPr>
            </w:pPr>
          </w:p>
          <w:p w:rsidR="001B3E3A" w:rsidRPr="001B3E3A" w:rsidRDefault="001B3E3A" w:rsidP="001B3E3A">
            <w:pPr>
              <w:spacing w:after="75" w:line="428" w:lineRule="atLeast"/>
              <w:outlineLvl w:val="1"/>
              <w:rPr>
                <w:rFonts w:ascii="&amp;quot" w:eastAsia="Times New Roman" w:hAnsi="&amp;quot" w:cs="Arial"/>
                <w:color w:val="000000"/>
                <w:sz w:val="33"/>
                <w:szCs w:val="33"/>
                <w:lang w:eastAsia="nl-NL"/>
              </w:rPr>
            </w:pPr>
            <w:r w:rsidRPr="001B3E3A">
              <w:rPr>
                <w:rFonts w:ascii="&amp;quot" w:eastAsia="Times New Roman" w:hAnsi="&amp;quot" w:cs="Arial"/>
                <w:color w:val="000000"/>
                <w:sz w:val="33"/>
                <w:szCs w:val="33"/>
                <w:lang w:eastAsia="nl-NL"/>
              </w:rPr>
              <w:t>Openbare leven</w:t>
            </w:r>
          </w:p>
          <w:p w:rsidR="001B3E3A" w:rsidRPr="001B3E3A" w:rsidRDefault="001B3E3A" w:rsidP="001B3E3A">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Het kabinet wijst erop dat het zekere voor het onzekere nemen ook betekent dat het openbare leven stil komt te liggen. ,,En als de kinderen thuis zouden blijven, heeft dat een enorme weerslag op tal van vitale sectoren, waaronder de zorg.”</w:t>
            </w:r>
          </w:p>
          <w:p w:rsidR="001B3E3A" w:rsidRPr="001B3E3A" w:rsidRDefault="001B3E3A" w:rsidP="001B3E3A">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Bij het spoedberaad op het ministerie van Volksgezondheid, Welzijn en Sport, dat om 14:00 uur begint, schuiven ook de Nederlandse Federatie van Universitair Medische Centra en de Nederlandse Vereniging van Ziekenhuizen aan.</w:t>
            </w:r>
          </w:p>
          <w:p w:rsidR="001B3E3A" w:rsidRPr="001B3E3A" w:rsidRDefault="001B3E3A" w:rsidP="001B3E3A">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 xml:space="preserve">Forum voor Democratie-voorman Thierry </w:t>
            </w:r>
            <w:proofErr w:type="spellStart"/>
            <w:r w:rsidRPr="001B3E3A">
              <w:rPr>
                <w:rFonts w:ascii="Arial" w:eastAsia="Times New Roman" w:hAnsi="Arial" w:cs="Arial"/>
                <w:color w:val="000000"/>
                <w:sz w:val="24"/>
                <w:szCs w:val="24"/>
                <w:lang w:eastAsia="nl-NL"/>
              </w:rPr>
              <w:t>Baudet</w:t>
            </w:r>
            <w:proofErr w:type="spellEnd"/>
            <w:r w:rsidRPr="001B3E3A">
              <w:rPr>
                <w:rFonts w:ascii="Arial" w:eastAsia="Times New Roman" w:hAnsi="Arial" w:cs="Arial"/>
                <w:color w:val="000000"/>
                <w:sz w:val="24"/>
                <w:szCs w:val="24"/>
                <w:lang w:eastAsia="nl-NL"/>
              </w:rPr>
              <w:t xml:space="preserve"> kondigde vanavond aan dat hij samen met PVV, 50Plus, Denk en Kamerlid Van Kooten-</w:t>
            </w:r>
            <w:proofErr w:type="spellStart"/>
            <w:r w:rsidRPr="001B3E3A">
              <w:rPr>
                <w:rFonts w:ascii="Arial" w:eastAsia="Times New Roman" w:hAnsi="Arial" w:cs="Arial"/>
                <w:color w:val="000000"/>
                <w:sz w:val="24"/>
                <w:szCs w:val="24"/>
                <w:lang w:eastAsia="nl-NL"/>
              </w:rPr>
              <w:t>Arissen</w:t>
            </w:r>
            <w:proofErr w:type="spellEnd"/>
            <w:r w:rsidRPr="001B3E3A">
              <w:rPr>
                <w:rFonts w:ascii="Arial" w:eastAsia="Times New Roman" w:hAnsi="Arial" w:cs="Arial"/>
                <w:color w:val="000000"/>
                <w:sz w:val="24"/>
                <w:szCs w:val="24"/>
                <w:lang w:eastAsia="nl-NL"/>
              </w:rPr>
              <w:t xml:space="preserve"> verzoekt om een spoedzitting van de Tweede Kamer om zondag nog te debatteren over een ‘het per direct sluiten van de scholen’. Tot ongenoegen van </w:t>
            </w:r>
            <w:proofErr w:type="spellStart"/>
            <w:r w:rsidRPr="001B3E3A">
              <w:rPr>
                <w:rFonts w:ascii="Arial" w:eastAsia="Times New Roman" w:hAnsi="Arial" w:cs="Arial"/>
                <w:color w:val="000000"/>
                <w:sz w:val="24"/>
                <w:szCs w:val="24"/>
                <w:lang w:eastAsia="nl-NL"/>
              </w:rPr>
              <w:t>Baudet</w:t>
            </w:r>
            <w:proofErr w:type="spellEnd"/>
            <w:r w:rsidRPr="001B3E3A">
              <w:rPr>
                <w:rFonts w:ascii="Arial" w:eastAsia="Times New Roman" w:hAnsi="Arial" w:cs="Arial"/>
                <w:color w:val="000000"/>
                <w:sz w:val="24"/>
                <w:szCs w:val="24"/>
                <w:lang w:eastAsia="nl-NL"/>
              </w:rPr>
              <w:t xml:space="preserve"> laat de woordvoerder van Kamervoorzitter Khadija Arib weten dat daar niet voldoende steun voor is. </w:t>
            </w:r>
          </w:p>
          <w:p w:rsidR="001B3E3A" w:rsidRPr="001B3E3A" w:rsidRDefault="001B3E3A" w:rsidP="001B3E3A">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Oppositieleiders als Jesse Klaver (GroenLinks) en Lodewijk Asscher (PvdA) pleitten vanavond via Twitter ook voor schoolsluiting, maar zij willen eerst het kabinetsberaad van zondag afwachten.</w:t>
            </w:r>
          </w:p>
          <w:p w:rsidR="00834FB1" w:rsidRPr="00834FB1" w:rsidRDefault="00834FB1" w:rsidP="001B3E3A">
            <w:pPr>
              <w:pStyle w:val="Lijstalinea"/>
              <w:ind w:left="0"/>
              <w:rPr>
                <w:sz w:val="24"/>
                <w:szCs w:val="24"/>
              </w:rPr>
            </w:pPr>
          </w:p>
        </w:tc>
      </w:tr>
    </w:tbl>
    <w:p w:rsidR="00834FB1" w:rsidRDefault="00834FB1" w:rsidP="00834FB1">
      <w:pPr>
        <w:pStyle w:val="Lijstalinea"/>
      </w:pPr>
    </w:p>
    <w:p w:rsidR="00992360" w:rsidRPr="00D35847" w:rsidRDefault="00D35847" w:rsidP="00D35847">
      <w:pPr>
        <w:pStyle w:val="Lijstalinea"/>
        <w:numPr>
          <w:ilvl w:val="0"/>
          <w:numId w:val="2"/>
        </w:numPr>
        <w:rPr>
          <w:rFonts w:ascii="Arial" w:hAnsi="Arial" w:cs="Arial"/>
          <w:sz w:val="24"/>
          <w:szCs w:val="24"/>
        </w:rPr>
      </w:pPr>
      <w:r w:rsidRPr="00D35847">
        <w:rPr>
          <w:rFonts w:ascii="Arial" w:hAnsi="Arial" w:cs="Arial"/>
          <w:sz w:val="24"/>
          <w:szCs w:val="24"/>
        </w:rPr>
        <w:lastRenderedPageBreak/>
        <w:t>Leg uit dat het bovenstaande artikel past bij het hoofdconcept Verhouding. Verwerk in je antwoord:</w:t>
      </w:r>
    </w:p>
    <w:p w:rsidR="00D35847" w:rsidRPr="00D35847" w:rsidRDefault="00D35847" w:rsidP="00D35847">
      <w:pPr>
        <w:pStyle w:val="Lijstalinea"/>
        <w:numPr>
          <w:ilvl w:val="0"/>
          <w:numId w:val="1"/>
        </w:numPr>
        <w:rPr>
          <w:rFonts w:ascii="Arial" w:hAnsi="Arial" w:cs="Arial"/>
          <w:sz w:val="24"/>
          <w:szCs w:val="24"/>
        </w:rPr>
      </w:pPr>
      <w:r w:rsidRPr="00D35847">
        <w:rPr>
          <w:rFonts w:ascii="Arial" w:hAnsi="Arial" w:cs="Arial"/>
          <w:sz w:val="24"/>
          <w:szCs w:val="24"/>
        </w:rPr>
        <w:t>Een juiste omschrijving van het hoofdconcept verhouding;</w:t>
      </w:r>
    </w:p>
    <w:p w:rsidR="00D35847" w:rsidRPr="00D35847" w:rsidRDefault="00D35847" w:rsidP="00D35847">
      <w:pPr>
        <w:pStyle w:val="Lijstalinea"/>
        <w:numPr>
          <w:ilvl w:val="0"/>
          <w:numId w:val="1"/>
        </w:numPr>
        <w:rPr>
          <w:rFonts w:ascii="Arial" w:hAnsi="Arial" w:cs="Arial"/>
          <w:sz w:val="24"/>
          <w:szCs w:val="24"/>
        </w:rPr>
      </w:pPr>
      <w:r w:rsidRPr="00D35847">
        <w:rPr>
          <w:rFonts w:ascii="Arial" w:hAnsi="Arial" w:cs="Arial"/>
          <w:sz w:val="24"/>
          <w:szCs w:val="24"/>
        </w:rPr>
        <w:t xml:space="preserve">Een juiste relatie/ verband tussen de kernconcepten ‘samenwerking’ en ‘gezag’ en de bovenstaande bron. </w:t>
      </w:r>
    </w:p>
    <w:p w:rsidR="00D35847" w:rsidRDefault="00D35847" w:rsidP="00D35847">
      <w:pPr>
        <w:pStyle w:val="Lijstalinea"/>
        <w:rPr>
          <w:rFonts w:ascii="Arial" w:hAnsi="Arial" w:cs="Arial"/>
          <w:sz w:val="24"/>
          <w:szCs w:val="24"/>
        </w:rPr>
      </w:pPr>
    </w:p>
    <w:p w:rsidR="00D35847" w:rsidRDefault="00FD444D" w:rsidP="00FD444D">
      <w:pPr>
        <w:pStyle w:val="Lijstalinea"/>
        <w:numPr>
          <w:ilvl w:val="0"/>
          <w:numId w:val="2"/>
        </w:numPr>
        <w:rPr>
          <w:rFonts w:ascii="Arial" w:hAnsi="Arial" w:cs="Arial"/>
          <w:sz w:val="24"/>
          <w:szCs w:val="24"/>
        </w:rPr>
      </w:pPr>
      <w:r>
        <w:rPr>
          <w:rFonts w:ascii="Arial" w:hAnsi="Arial" w:cs="Arial"/>
          <w:sz w:val="24"/>
          <w:szCs w:val="24"/>
        </w:rPr>
        <w:t>Leg uit dat het bovenstaande artikel past bij het hoofdconcept Verandering.</w:t>
      </w:r>
    </w:p>
    <w:p w:rsidR="00FD444D" w:rsidRDefault="00FD444D" w:rsidP="00FD444D">
      <w:pPr>
        <w:pStyle w:val="Lijstalinea"/>
        <w:rPr>
          <w:rFonts w:ascii="Arial" w:hAnsi="Arial" w:cs="Arial"/>
          <w:sz w:val="24"/>
          <w:szCs w:val="24"/>
        </w:rPr>
      </w:pPr>
      <w:r>
        <w:rPr>
          <w:rFonts w:ascii="Arial" w:hAnsi="Arial" w:cs="Arial"/>
          <w:sz w:val="24"/>
          <w:szCs w:val="24"/>
        </w:rPr>
        <w:t>Verwerk in je antwoord:</w:t>
      </w:r>
    </w:p>
    <w:p w:rsidR="00FD444D" w:rsidRDefault="00FD444D" w:rsidP="00FD444D">
      <w:pPr>
        <w:pStyle w:val="Lijstalinea"/>
        <w:numPr>
          <w:ilvl w:val="0"/>
          <w:numId w:val="1"/>
        </w:numPr>
        <w:rPr>
          <w:rFonts w:ascii="Arial" w:hAnsi="Arial" w:cs="Arial"/>
          <w:sz w:val="24"/>
          <w:szCs w:val="24"/>
        </w:rPr>
      </w:pPr>
      <w:r>
        <w:rPr>
          <w:rFonts w:ascii="Arial" w:hAnsi="Arial" w:cs="Arial"/>
          <w:sz w:val="24"/>
          <w:szCs w:val="24"/>
        </w:rPr>
        <w:t>Een juiste omschrijving van het hoofdconcept Verandering;</w:t>
      </w:r>
    </w:p>
    <w:p w:rsidR="00FD444D" w:rsidRDefault="00FD444D" w:rsidP="00FD444D">
      <w:pPr>
        <w:pStyle w:val="Lijstalinea"/>
        <w:numPr>
          <w:ilvl w:val="0"/>
          <w:numId w:val="1"/>
        </w:numPr>
        <w:rPr>
          <w:rFonts w:ascii="Arial" w:hAnsi="Arial" w:cs="Arial"/>
          <w:sz w:val="24"/>
          <w:szCs w:val="24"/>
        </w:rPr>
      </w:pPr>
      <w:r>
        <w:rPr>
          <w:rFonts w:ascii="Arial" w:hAnsi="Arial" w:cs="Arial"/>
          <w:sz w:val="24"/>
          <w:szCs w:val="24"/>
        </w:rPr>
        <w:t>Een juiste relatie/ verband tussen het kernconcept ‘democratisering’ en de bovenstaande bron.</w:t>
      </w:r>
    </w:p>
    <w:p w:rsidR="00FD444D" w:rsidRDefault="00FD444D" w:rsidP="00FD444D">
      <w:pPr>
        <w:rPr>
          <w:rFonts w:ascii="Arial" w:hAnsi="Arial" w:cs="Arial"/>
          <w:sz w:val="24"/>
          <w:szCs w:val="24"/>
        </w:rPr>
      </w:pPr>
    </w:p>
    <w:p w:rsidR="00FD444D" w:rsidRPr="0058007B" w:rsidRDefault="0058007B" w:rsidP="0058007B">
      <w:pPr>
        <w:pStyle w:val="Lijstalinea"/>
        <w:numPr>
          <w:ilvl w:val="0"/>
          <w:numId w:val="2"/>
        </w:numPr>
        <w:rPr>
          <w:rFonts w:ascii="Arial" w:hAnsi="Arial" w:cs="Arial"/>
          <w:sz w:val="24"/>
          <w:szCs w:val="24"/>
        </w:rPr>
      </w:pPr>
      <w:r>
        <w:rPr>
          <w:rFonts w:ascii="Arial" w:hAnsi="Arial" w:cs="Arial"/>
          <w:sz w:val="24"/>
          <w:szCs w:val="24"/>
        </w:rPr>
        <w:t xml:space="preserve">Past het overleg van het kabinet met zorgexperts en onderwijsorganisaties meer bij het conflictmodel of bij het harmoniemodel? Beargumenteer je antwoord. (Gebruik blz. 30 van je lesboek Concept en Vaardigheden en/ of je lesboek Verhouding). </w:t>
      </w:r>
    </w:p>
    <w:p w:rsidR="0058007B" w:rsidRDefault="0058007B">
      <w:pPr>
        <w:rPr>
          <w:rFonts w:ascii="Arial" w:hAnsi="Arial" w:cs="Arial"/>
          <w:sz w:val="24"/>
          <w:szCs w:val="24"/>
        </w:rPr>
      </w:pPr>
    </w:p>
    <w:p w:rsidR="0058007B" w:rsidRDefault="0058007B">
      <w:pPr>
        <w:rPr>
          <w:rFonts w:ascii="Arial" w:hAnsi="Arial" w:cs="Arial"/>
          <w:sz w:val="24"/>
          <w:szCs w:val="24"/>
        </w:rPr>
      </w:pPr>
      <w:r>
        <w:rPr>
          <w:rFonts w:ascii="Arial" w:hAnsi="Arial" w:cs="Arial"/>
          <w:sz w:val="24"/>
          <w:szCs w:val="24"/>
        </w:rPr>
        <w:t xml:space="preserve">Bij vraag 6. </w:t>
      </w:r>
    </w:p>
    <w:p w:rsidR="0058007B" w:rsidRDefault="0058007B">
      <w:pPr>
        <w:rPr>
          <w:rFonts w:ascii="Arial" w:hAnsi="Arial" w:cs="Arial"/>
          <w:sz w:val="24"/>
          <w:szCs w:val="24"/>
        </w:rPr>
      </w:pPr>
      <w:r>
        <w:rPr>
          <w:rFonts w:ascii="Arial" w:hAnsi="Arial" w:cs="Arial"/>
          <w:sz w:val="24"/>
          <w:szCs w:val="24"/>
        </w:rPr>
        <w:t>Er bestaan verschillende soorten machtsbronnen. Zo kennen we affectieve bronnen, politieke bronnen, economische bronnen en cognitieve bronnen.</w:t>
      </w:r>
    </w:p>
    <w:p w:rsidR="0058007B" w:rsidRPr="0058007B" w:rsidRDefault="0058007B" w:rsidP="0058007B">
      <w:pPr>
        <w:pStyle w:val="Lijstalinea"/>
        <w:numPr>
          <w:ilvl w:val="0"/>
          <w:numId w:val="2"/>
        </w:numPr>
        <w:rPr>
          <w:rFonts w:ascii="Arial" w:hAnsi="Arial" w:cs="Arial"/>
          <w:sz w:val="24"/>
          <w:szCs w:val="24"/>
        </w:rPr>
      </w:pPr>
      <w:r>
        <w:rPr>
          <w:rFonts w:ascii="Arial" w:hAnsi="Arial" w:cs="Arial"/>
          <w:sz w:val="24"/>
          <w:szCs w:val="24"/>
        </w:rPr>
        <w:t>Welke van de vier bovenstaande machtsbronnen gebruikt het kabinet in de bovensta</w:t>
      </w:r>
      <w:r w:rsidR="00144B9A">
        <w:rPr>
          <w:rFonts w:ascii="Arial" w:hAnsi="Arial" w:cs="Arial"/>
          <w:sz w:val="24"/>
          <w:szCs w:val="24"/>
        </w:rPr>
        <w:t xml:space="preserve">ande bron? Leg je antwoord uit met een passend gegeven uit de bovenstaande bron. </w:t>
      </w:r>
    </w:p>
    <w:p w:rsidR="0058007B" w:rsidRDefault="0058007B">
      <w:pPr>
        <w:rPr>
          <w:rFonts w:ascii="Arial" w:hAnsi="Arial" w:cs="Arial"/>
          <w:sz w:val="24"/>
          <w:szCs w:val="24"/>
        </w:rPr>
      </w:pPr>
    </w:p>
    <w:p w:rsidR="00992360" w:rsidRPr="0058007B" w:rsidRDefault="0058007B">
      <w:pPr>
        <w:rPr>
          <w:rFonts w:ascii="Arial" w:hAnsi="Arial" w:cs="Arial"/>
          <w:sz w:val="24"/>
          <w:szCs w:val="24"/>
        </w:rPr>
      </w:pPr>
      <w:r>
        <w:rPr>
          <w:rFonts w:ascii="Arial" w:hAnsi="Arial" w:cs="Arial"/>
          <w:sz w:val="24"/>
          <w:szCs w:val="24"/>
        </w:rPr>
        <w:t>Bron bij vraag 7</w:t>
      </w:r>
      <w:r w:rsidRPr="0058007B">
        <w:rPr>
          <w:rFonts w:ascii="Arial" w:hAnsi="Arial" w:cs="Arial"/>
          <w:sz w:val="24"/>
          <w:szCs w:val="24"/>
        </w:rPr>
        <w:t>.</w:t>
      </w:r>
    </w:p>
    <w:tbl>
      <w:tblPr>
        <w:tblStyle w:val="Tabelraster"/>
        <w:tblW w:w="0" w:type="auto"/>
        <w:tblLook w:val="04A0" w:firstRow="1" w:lastRow="0" w:firstColumn="1" w:lastColumn="0" w:noHBand="0" w:noVBand="1"/>
      </w:tblPr>
      <w:tblGrid>
        <w:gridCol w:w="9062"/>
      </w:tblGrid>
      <w:tr w:rsidR="0058007B" w:rsidRPr="0058007B" w:rsidTr="0058007B">
        <w:tc>
          <w:tcPr>
            <w:tcW w:w="9062" w:type="dxa"/>
          </w:tcPr>
          <w:p w:rsidR="0058007B" w:rsidRDefault="0058007B" w:rsidP="0058007B">
            <w:pPr>
              <w:rPr>
                <w:rFonts w:ascii="Arial" w:hAnsi="Arial" w:cs="Arial"/>
                <w:sz w:val="24"/>
                <w:szCs w:val="24"/>
              </w:rPr>
            </w:pPr>
            <w:r w:rsidRPr="0058007B">
              <w:rPr>
                <w:rFonts w:ascii="Arial" w:hAnsi="Arial" w:cs="Arial"/>
                <w:sz w:val="24"/>
                <w:szCs w:val="24"/>
              </w:rPr>
              <w:t>Van</w:t>
            </w:r>
            <w:r>
              <w:rPr>
                <w:rFonts w:ascii="Arial" w:hAnsi="Arial" w:cs="Arial"/>
                <w:sz w:val="24"/>
                <w:szCs w:val="24"/>
              </w:rPr>
              <w:t xml:space="preserve"> de website AD.nl 17 maart 2020</w:t>
            </w:r>
          </w:p>
          <w:p w:rsidR="0058007B" w:rsidRDefault="0058007B" w:rsidP="0058007B">
            <w:pPr>
              <w:rPr>
                <w:rFonts w:ascii="Arial" w:hAnsi="Arial" w:cs="Arial"/>
                <w:sz w:val="24"/>
                <w:szCs w:val="24"/>
              </w:rPr>
            </w:pPr>
          </w:p>
          <w:p w:rsidR="0058007B" w:rsidRPr="0058007B" w:rsidRDefault="0058007B" w:rsidP="0058007B">
            <w:pPr>
              <w:rPr>
                <w:rFonts w:ascii="Arial" w:hAnsi="Arial" w:cs="Arial"/>
                <w:sz w:val="24"/>
                <w:szCs w:val="24"/>
              </w:rPr>
            </w:pPr>
            <w:r w:rsidRPr="0058007B">
              <w:rPr>
                <w:rFonts w:ascii="Arial" w:eastAsia="Times New Roman" w:hAnsi="Arial" w:cs="Arial"/>
                <w:color w:val="000000"/>
                <w:kern w:val="36"/>
                <w:sz w:val="24"/>
                <w:szCs w:val="24"/>
                <w:lang w:eastAsia="nl-NL"/>
              </w:rPr>
              <w:t>Kabinet steekt vele miljarden in noodpakket om coronacrisis te bestrijden</w:t>
            </w:r>
          </w:p>
          <w:p w:rsidR="0058007B" w:rsidRPr="0058007B" w:rsidRDefault="0058007B" w:rsidP="0058007B">
            <w:pPr>
              <w:spacing w:before="100" w:beforeAutospacing="1" w:after="100" w:afterAutospacing="1"/>
              <w:rPr>
                <w:rFonts w:ascii="Arial" w:eastAsia="Times New Roman" w:hAnsi="Arial" w:cs="Arial"/>
                <w:b/>
                <w:bCs/>
                <w:color w:val="000000"/>
                <w:sz w:val="24"/>
                <w:szCs w:val="24"/>
                <w:lang w:eastAsia="nl-NL"/>
              </w:rPr>
            </w:pPr>
            <w:r w:rsidRPr="0058007B">
              <w:rPr>
                <w:rFonts w:ascii="Arial" w:eastAsia="Times New Roman" w:hAnsi="Arial" w:cs="Arial"/>
                <w:b/>
                <w:bCs/>
                <w:color w:val="000000"/>
                <w:sz w:val="24"/>
                <w:szCs w:val="24"/>
                <w:lang w:eastAsia="nl-NL"/>
              </w:rPr>
              <w:t xml:space="preserve">Het kabinet neemt onorthodoxe maatregelen om ervoor te zorgen dat werknemers tijdens de coronacrisis doorbetaald krijgen en bedrijven op de been blijven. De bestaande </w:t>
            </w:r>
            <w:proofErr w:type="spellStart"/>
            <w:r w:rsidRPr="0058007B">
              <w:rPr>
                <w:rFonts w:ascii="Arial" w:eastAsia="Times New Roman" w:hAnsi="Arial" w:cs="Arial"/>
                <w:b/>
                <w:bCs/>
                <w:color w:val="000000"/>
                <w:sz w:val="24"/>
                <w:szCs w:val="24"/>
                <w:lang w:eastAsia="nl-NL"/>
              </w:rPr>
              <w:t>gereedschapkist</w:t>
            </w:r>
            <w:proofErr w:type="spellEnd"/>
            <w:r w:rsidRPr="0058007B">
              <w:rPr>
                <w:rFonts w:ascii="Arial" w:eastAsia="Times New Roman" w:hAnsi="Arial" w:cs="Arial"/>
                <w:b/>
                <w:bCs/>
                <w:color w:val="000000"/>
                <w:sz w:val="24"/>
                <w:szCs w:val="24"/>
                <w:lang w:eastAsia="nl-NL"/>
              </w:rPr>
              <w:t xml:space="preserve"> bij economische rampspoed werkt niet meer en gaat bij het grof vuil.</w:t>
            </w:r>
          </w:p>
          <w:p w:rsidR="0058007B" w:rsidRDefault="0058007B">
            <w:pPr>
              <w:rPr>
                <w:rFonts w:ascii="Arial" w:hAnsi="Arial" w:cs="Arial"/>
                <w:color w:val="000000"/>
                <w:sz w:val="24"/>
                <w:szCs w:val="24"/>
              </w:rPr>
            </w:pPr>
            <w:r w:rsidRPr="0058007B">
              <w:rPr>
                <w:rFonts w:ascii="Arial" w:hAnsi="Arial" w:cs="Arial"/>
                <w:color w:val="000000"/>
                <w:sz w:val="24"/>
                <w:szCs w:val="24"/>
              </w:rPr>
              <w:t>Wat eerst nog een steunpakket moest heten, werd alsnog omgedoopt tot ‘noodpakket banen en economie’. Het kabinet laat alle zuinigheid varen en smijt volgens minister Wopke Hoekstra (Financiën) met ‘vele miljarden’ om de coronacrisis te bezweren. Hoewel de ‘reddingsboei’ in eerste instantie tijdelijk is – het gaat om een overbruggingsperiode van drie maanden – zullen de maatregelen worden uitgebreid als dat nodig is, stelt hij.</w:t>
            </w:r>
          </w:p>
          <w:p w:rsidR="00CE749E" w:rsidRDefault="00CE749E">
            <w:pPr>
              <w:rPr>
                <w:rFonts w:ascii="Arial" w:hAnsi="Arial" w:cs="Arial"/>
                <w:color w:val="000000"/>
                <w:sz w:val="24"/>
                <w:szCs w:val="24"/>
              </w:rPr>
            </w:pPr>
          </w:p>
          <w:p w:rsidR="00CE749E" w:rsidRPr="0058007B" w:rsidRDefault="00CE749E" w:rsidP="00CE749E">
            <w:pPr>
              <w:jc w:val="center"/>
              <w:rPr>
                <w:rFonts w:ascii="Arial" w:hAnsi="Arial" w:cs="Arial"/>
                <w:sz w:val="24"/>
                <w:szCs w:val="24"/>
              </w:rPr>
            </w:pPr>
            <w:r>
              <w:rPr>
                <w:rFonts w:ascii="Arial" w:hAnsi="Arial" w:cs="Arial"/>
                <w:color w:val="000000"/>
                <w:sz w:val="24"/>
                <w:szCs w:val="24"/>
              </w:rPr>
              <w:t xml:space="preserve">Vervolg bron </w:t>
            </w:r>
            <w:proofErr w:type="spellStart"/>
            <w:r>
              <w:rPr>
                <w:rFonts w:ascii="Arial" w:hAnsi="Arial" w:cs="Arial"/>
                <w:color w:val="000000"/>
                <w:sz w:val="24"/>
                <w:szCs w:val="24"/>
              </w:rPr>
              <w:t>zoz</w:t>
            </w:r>
            <w:proofErr w:type="spellEnd"/>
          </w:p>
          <w:p w:rsidR="0058007B" w:rsidRPr="0058007B" w:rsidRDefault="0058007B">
            <w:pPr>
              <w:rPr>
                <w:rFonts w:ascii="Arial" w:hAnsi="Arial" w:cs="Arial"/>
                <w:sz w:val="24"/>
                <w:szCs w:val="24"/>
              </w:rPr>
            </w:pPr>
          </w:p>
          <w:p w:rsidR="0058007B" w:rsidRPr="0058007B" w:rsidRDefault="0058007B" w:rsidP="0058007B">
            <w:pPr>
              <w:spacing w:after="375"/>
              <w:rPr>
                <w:rFonts w:ascii="Arial" w:eastAsia="Times New Roman" w:hAnsi="Arial" w:cs="Arial"/>
                <w:color w:val="000000"/>
                <w:sz w:val="24"/>
                <w:szCs w:val="24"/>
                <w:lang w:eastAsia="nl-NL"/>
              </w:rPr>
            </w:pPr>
            <w:r w:rsidRPr="0058007B">
              <w:rPr>
                <w:rFonts w:ascii="Arial" w:eastAsia="Times New Roman" w:hAnsi="Arial" w:cs="Arial"/>
                <w:color w:val="000000"/>
                <w:sz w:val="24"/>
                <w:szCs w:val="24"/>
                <w:lang w:eastAsia="nl-NL"/>
              </w:rPr>
              <w:lastRenderedPageBreak/>
              <w:t>De komende drie maanden zal het pakket tussen de 10 en 20 miljard euro gaan kosten. Maar dat kan veel meer worden, aldus Hoekstra. ,,Nog een groot aantal maanden daarna. Alleen als dit onverhoopt een veel langere crisis zal worden, moeten we de bakens gaan verzetten.’’</w:t>
            </w:r>
          </w:p>
          <w:p w:rsidR="0058007B" w:rsidRPr="0058007B" w:rsidRDefault="0058007B" w:rsidP="0058007B">
            <w:pPr>
              <w:spacing w:after="375"/>
              <w:rPr>
                <w:rFonts w:ascii="Arial" w:eastAsia="Times New Roman" w:hAnsi="Arial" w:cs="Arial"/>
                <w:color w:val="000000"/>
                <w:sz w:val="24"/>
                <w:szCs w:val="24"/>
                <w:lang w:eastAsia="nl-NL"/>
              </w:rPr>
            </w:pPr>
            <w:r w:rsidRPr="0058007B">
              <w:rPr>
                <w:rFonts w:ascii="Arial" w:eastAsia="Times New Roman" w:hAnsi="Arial" w:cs="Arial"/>
                <w:color w:val="000000"/>
                <w:sz w:val="24"/>
                <w:szCs w:val="24"/>
                <w:lang w:eastAsia="nl-NL"/>
              </w:rPr>
              <w:t xml:space="preserve">Volgens minister Eric </w:t>
            </w:r>
            <w:proofErr w:type="spellStart"/>
            <w:r w:rsidRPr="0058007B">
              <w:rPr>
                <w:rFonts w:ascii="Arial" w:eastAsia="Times New Roman" w:hAnsi="Arial" w:cs="Arial"/>
                <w:color w:val="000000"/>
                <w:sz w:val="24"/>
                <w:szCs w:val="24"/>
                <w:lang w:eastAsia="nl-NL"/>
              </w:rPr>
              <w:t>Wiebes</w:t>
            </w:r>
            <w:proofErr w:type="spellEnd"/>
            <w:r w:rsidRPr="0058007B">
              <w:rPr>
                <w:rFonts w:ascii="Arial" w:eastAsia="Times New Roman" w:hAnsi="Arial" w:cs="Arial"/>
                <w:color w:val="000000"/>
                <w:sz w:val="24"/>
                <w:szCs w:val="24"/>
                <w:lang w:eastAsia="nl-NL"/>
              </w:rPr>
              <w:t xml:space="preserve"> van Economische Zaken is het pakket bedoeld om te zorgen dat ‘mensen hun baan en inkomen behouden en bedrijven overeind blijven’.</w:t>
            </w:r>
          </w:p>
          <w:p w:rsidR="0058007B" w:rsidRPr="0058007B" w:rsidRDefault="0058007B" w:rsidP="0058007B">
            <w:pPr>
              <w:spacing w:after="75" w:line="428" w:lineRule="atLeast"/>
              <w:outlineLvl w:val="1"/>
              <w:rPr>
                <w:rFonts w:ascii="Arial" w:eastAsia="Times New Roman" w:hAnsi="Arial" w:cs="Arial"/>
                <w:b/>
                <w:color w:val="000000"/>
                <w:sz w:val="24"/>
                <w:szCs w:val="24"/>
                <w:lang w:eastAsia="nl-NL"/>
              </w:rPr>
            </w:pPr>
            <w:r w:rsidRPr="0058007B">
              <w:rPr>
                <w:rFonts w:ascii="Arial" w:eastAsia="Times New Roman" w:hAnsi="Arial" w:cs="Arial"/>
                <w:b/>
                <w:color w:val="000000"/>
                <w:sz w:val="24"/>
                <w:szCs w:val="24"/>
                <w:lang w:eastAsia="nl-NL"/>
              </w:rPr>
              <w:t>Overboord</w:t>
            </w:r>
          </w:p>
          <w:p w:rsidR="0058007B" w:rsidRPr="0058007B" w:rsidRDefault="0058007B" w:rsidP="0058007B">
            <w:pPr>
              <w:spacing w:after="375"/>
              <w:rPr>
                <w:rFonts w:ascii="Arial" w:eastAsia="Times New Roman" w:hAnsi="Arial" w:cs="Arial"/>
                <w:color w:val="000000"/>
                <w:sz w:val="24"/>
                <w:szCs w:val="24"/>
                <w:lang w:eastAsia="nl-NL"/>
              </w:rPr>
            </w:pPr>
            <w:r w:rsidRPr="0058007B">
              <w:rPr>
                <w:rFonts w:ascii="Arial" w:eastAsia="Times New Roman" w:hAnsi="Arial" w:cs="Arial"/>
                <w:color w:val="000000"/>
                <w:sz w:val="24"/>
                <w:szCs w:val="24"/>
                <w:lang w:eastAsia="nl-NL"/>
              </w:rPr>
              <w:t>Om dat te bereiken gooit het kabinet het bestaande arsenaal aan crisisbestrijdingsmiddelen overboord. Zo gaat de huidige regeling voor deeltijd-</w:t>
            </w:r>
            <w:proofErr w:type="spellStart"/>
            <w:r w:rsidRPr="0058007B">
              <w:rPr>
                <w:rFonts w:ascii="Arial" w:eastAsia="Times New Roman" w:hAnsi="Arial" w:cs="Arial"/>
                <w:color w:val="000000"/>
                <w:sz w:val="24"/>
                <w:szCs w:val="24"/>
                <w:lang w:eastAsia="nl-NL"/>
              </w:rPr>
              <w:t>ww</w:t>
            </w:r>
            <w:proofErr w:type="spellEnd"/>
            <w:r w:rsidRPr="0058007B">
              <w:rPr>
                <w:rFonts w:ascii="Arial" w:eastAsia="Times New Roman" w:hAnsi="Arial" w:cs="Arial"/>
                <w:color w:val="000000"/>
                <w:sz w:val="24"/>
                <w:szCs w:val="24"/>
                <w:lang w:eastAsia="nl-NL"/>
              </w:rPr>
              <w:t xml:space="preserve"> onmiddellijk op slot en komt daar een nieuw noodfonds voor in de plaats. Bedrijven die plotseling veel minder omzet hebben kunnen daar een beroep op doen. Zij krijgen dan voor een periode van drie maanden maximaal 90 procent van de totale loonsom vergoed en kunnen ook een voorschot krijgen. Wel stelt de regering als voorwaarde dat personeel niet ontslagen wordt en dat lonen worden doorbetaald.</w:t>
            </w:r>
          </w:p>
          <w:p w:rsidR="0058007B" w:rsidRPr="0058007B" w:rsidRDefault="0058007B" w:rsidP="0058007B">
            <w:pPr>
              <w:spacing w:after="375"/>
              <w:rPr>
                <w:rFonts w:ascii="Arial" w:eastAsia="Times New Roman" w:hAnsi="Arial" w:cs="Arial"/>
                <w:color w:val="000000"/>
                <w:sz w:val="24"/>
                <w:szCs w:val="24"/>
                <w:lang w:eastAsia="nl-NL"/>
              </w:rPr>
            </w:pPr>
            <w:r w:rsidRPr="0058007B">
              <w:rPr>
                <w:rFonts w:ascii="Arial" w:eastAsia="Times New Roman" w:hAnsi="Arial" w:cs="Arial"/>
                <w:color w:val="000000"/>
                <w:sz w:val="24"/>
                <w:szCs w:val="24"/>
                <w:lang w:eastAsia="nl-NL"/>
              </w:rPr>
              <w:t xml:space="preserve">Daarnaast komt er directe steun aan bedrijven die zwaar getroffen zijn omdat ze noodgedwongen dicht zijn, zoals de horeca, of omdat ze kampen met massale annuleringen, zoals de reisbranche. Omdat zij hun gemiste omzet niet later kunnen inhalen komt het kabinet met een compensatieregeling. Volgens </w:t>
            </w:r>
            <w:proofErr w:type="spellStart"/>
            <w:r w:rsidRPr="0058007B">
              <w:rPr>
                <w:rFonts w:ascii="Arial" w:eastAsia="Times New Roman" w:hAnsi="Arial" w:cs="Arial"/>
                <w:color w:val="000000"/>
                <w:sz w:val="24"/>
                <w:szCs w:val="24"/>
                <w:lang w:eastAsia="nl-NL"/>
              </w:rPr>
              <w:t>Wiebes</w:t>
            </w:r>
            <w:proofErr w:type="spellEnd"/>
            <w:r w:rsidRPr="0058007B">
              <w:rPr>
                <w:rFonts w:ascii="Arial" w:eastAsia="Times New Roman" w:hAnsi="Arial" w:cs="Arial"/>
                <w:color w:val="000000"/>
                <w:sz w:val="24"/>
                <w:szCs w:val="24"/>
                <w:lang w:eastAsia="nl-NL"/>
              </w:rPr>
              <w:t xml:space="preserve"> gaat het om een vast bedrag van circa 4000 euro over drie maanden. Welke sectoren precies in aanmerking komen wordt later bekend. Met gemeentes wordt overlegd of lokale aanslagen, in het bijzonder de toeristenbelasting, stopgezet en ingetrokken kunnen worden.</w:t>
            </w:r>
          </w:p>
          <w:p w:rsidR="0058007B" w:rsidRPr="00CE749E" w:rsidRDefault="0058007B">
            <w:pPr>
              <w:rPr>
                <w:rFonts w:ascii="Arial" w:hAnsi="Arial" w:cs="Arial"/>
                <w:b/>
                <w:sz w:val="24"/>
                <w:szCs w:val="24"/>
              </w:rPr>
            </w:pPr>
            <w:r w:rsidRPr="00CE749E">
              <w:rPr>
                <w:rFonts w:ascii="Arial" w:hAnsi="Arial" w:cs="Arial"/>
                <w:b/>
                <w:sz w:val="24"/>
                <w:szCs w:val="24"/>
              </w:rPr>
              <w:t xml:space="preserve">Maatregelen voor </w:t>
            </w:r>
            <w:proofErr w:type="spellStart"/>
            <w:r w:rsidRPr="00CE749E">
              <w:rPr>
                <w:rFonts w:ascii="Arial" w:hAnsi="Arial" w:cs="Arial"/>
                <w:b/>
                <w:sz w:val="24"/>
                <w:szCs w:val="24"/>
              </w:rPr>
              <w:t>Zzp’ers</w:t>
            </w:r>
            <w:proofErr w:type="spellEnd"/>
          </w:p>
          <w:p w:rsidR="0058007B" w:rsidRPr="0058007B" w:rsidRDefault="0058007B" w:rsidP="0058007B">
            <w:pPr>
              <w:pStyle w:val="articleparagraph"/>
              <w:spacing w:before="0" w:beforeAutospacing="0" w:after="375" w:afterAutospacing="0"/>
              <w:rPr>
                <w:rFonts w:ascii="Arial" w:hAnsi="Arial" w:cs="Arial"/>
                <w:color w:val="000000"/>
              </w:rPr>
            </w:pPr>
            <w:r w:rsidRPr="0058007B">
              <w:rPr>
                <w:rFonts w:ascii="Arial" w:hAnsi="Arial" w:cs="Arial"/>
                <w:color w:val="000000"/>
              </w:rPr>
              <w:t xml:space="preserve">Ook komt er een tijdelijke, versoepelde regeling voor inkomensondersteuning aan </w:t>
            </w:r>
            <w:proofErr w:type="spellStart"/>
            <w:r w:rsidRPr="0058007B">
              <w:rPr>
                <w:rFonts w:ascii="Arial" w:hAnsi="Arial" w:cs="Arial"/>
                <w:color w:val="000000"/>
              </w:rPr>
              <w:t>zzp’ers</w:t>
            </w:r>
            <w:proofErr w:type="spellEnd"/>
            <w:r w:rsidRPr="0058007B">
              <w:rPr>
                <w:rFonts w:ascii="Arial" w:hAnsi="Arial" w:cs="Arial"/>
                <w:color w:val="000000"/>
              </w:rPr>
              <w:t>, zodat zij de huur en de boodschappen kunnen betalen, aldus minister van Sociale Zaken Wouter Koolmees. Iedere zelfstandige die ineens geen inkomen meer heeft (bijvoorbeeld werknemers in de horeca) kan bij de gemeente een aanvulling aanvragen tot bijstandsniveau. Die gift hoeft niet te worden terugbetaald als achteraf het inkomen toch hoger blijkt uit te vallen.</w:t>
            </w:r>
          </w:p>
          <w:p w:rsidR="0058007B" w:rsidRPr="0058007B" w:rsidRDefault="0058007B" w:rsidP="0058007B">
            <w:pPr>
              <w:pStyle w:val="articleparagraph"/>
              <w:spacing w:before="0" w:beforeAutospacing="0" w:after="375" w:afterAutospacing="0"/>
              <w:rPr>
                <w:rFonts w:ascii="Arial" w:hAnsi="Arial" w:cs="Arial"/>
                <w:color w:val="000000"/>
              </w:rPr>
            </w:pPr>
            <w:r w:rsidRPr="0058007B">
              <w:rPr>
                <w:rFonts w:ascii="Arial" w:hAnsi="Arial" w:cs="Arial"/>
                <w:color w:val="000000"/>
              </w:rPr>
              <w:t>Ook wordt er geen rekening gehouden met het inkomen van een eventuele partner of het vermogen dat de zelfstandige heeft. De regeling geldt in principe voor de komende drie maanden en wordt nog nader uitgewerkt.</w:t>
            </w:r>
          </w:p>
          <w:p w:rsidR="0058007B" w:rsidRPr="0058007B" w:rsidRDefault="0058007B">
            <w:pPr>
              <w:rPr>
                <w:rFonts w:ascii="Arial" w:hAnsi="Arial" w:cs="Arial"/>
                <w:sz w:val="24"/>
                <w:szCs w:val="24"/>
              </w:rPr>
            </w:pPr>
            <w:r w:rsidRPr="0058007B">
              <w:rPr>
                <w:rFonts w:ascii="Arial" w:hAnsi="Arial" w:cs="Arial"/>
                <w:color w:val="000000"/>
                <w:sz w:val="24"/>
                <w:szCs w:val="24"/>
              </w:rPr>
              <w:t>Minister Hoekstra maakte verder bekend dat ‘alle ondernemers’ uitstel van belasting kunnen krijgen. De invordering wordt dan meteen gestopt en de invorderingsrente van 4 procent die normaal moet worden betaald als men te laat is gaat tijdelijk naar 0,01 procent. Nul procent gaat niet, omdat anders de systemen vastlopen, aldus een woordvoerster. Het gaat daarbij om de inkomsten-, vennootschaps-, loon- en omzetbelastingen. De overheid stelt zich bovendien voor een bedrag tot 1,5 miljard euro garant voor bedrijven zodat zij makkelijker een lening bij de bank kunnen krijgen.</w:t>
            </w:r>
          </w:p>
        </w:tc>
      </w:tr>
    </w:tbl>
    <w:p w:rsidR="00CE749E" w:rsidRDefault="00CE749E" w:rsidP="00CE749E">
      <w:pPr>
        <w:rPr>
          <w:rFonts w:ascii="Arial" w:hAnsi="Arial" w:cs="Arial"/>
          <w:sz w:val="24"/>
          <w:szCs w:val="24"/>
        </w:rPr>
      </w:pPr>
      <w:r>
        <w:rPr>
          <w:rFonts w:ascii="Arial" w:hAnsi="Arial" w:cs="Arial"/>
          <w:sz w:val="24"/>
          <w:szCs w:val="24"/>
        </w:rPr>
        <w:lastRenderedPageBreak/>
        <w:t>Bij vraag 7.</w:t>
      </w:r>
    </w:p>
    <w:p w:rsidR="00CE749E" w:rsidRDefault="00CE749E" w:rsidP="00CE749E">
      <w:pPr>
        <w:rPr>
          <w:rFonts w:ascii="Arial" w:hAnsi="Arial" w:cs="Arial"/>
          <w:sz w:val="24"/>
          <w:szCs w:val="24"/>
        </w:rPr>
      </w:pPr>
      <w:r>
        <w:rPr>
          <w:rFonts w:ascii="Arial" w:hAnsi="Arial" w:cs="Arial"/>
          <w:sz w:val="24"/>
          <w:szCs w:val="24"/>
        </w:rPr>
        <w:t>Er bestaan verschillende soorten machtsbronnen. Zo kennen we affectieve bronnen, politieke bronnen, economische bronnen en cognitieve bronnen.</w:t>
      </w:r>
    </w:p>
    <w:p w:rsidR="0058007B" w:rsidRPr="00CE749E" w:rsidRDefault="00CE749E" w:rsidP="00CE749E">
      <w:pPr>
        <w:pStyle w:val="Lijstalinea"/>
        <w:numPr>
          <w:ilvl w:val="0"/>
          <w:numId w:val="2"/>
        </w:numPr>
        <w:rPr>
          <w:rFonts w:ascii="Arial" w:hAnsi="Arial" w:cs="Arial"/>
          <w:sz w:val="24"/>
          <w:szCs w:val="24"/>
        </w:rPr>
      </w:pPr>
      <w:r w:rsidRPr="00CE749E">
        <w:rPr>
          <w:rFonts w:ascii="Arial" w:hAnsi="Arial" w:cs="Arial"/>
          <w:sz w:val="24"/>
          <w:szCs w:val="24"/>
        </w:rPr>
        <w:t xml:space="preserve">Welke </w:t>
      </w:r>
      <w:r>
        <w:rPr>
          <w:rFonts w:ascii="Arial" w:hAnsi="Arial" w:cs="Arial"/>
          <w:sz w:val="24"/>
          <w:szCs w:val="24"/>
        </w:rPr>
        <w:t xml:space="preserve">twee </w:t>
      </w:r>
      <w:r w:rsidRPr="00CE749E">
        <w:rPr>
          <w:rFonts w:ascii="Arial" w:hAnsi="Arial" w:cs="Arial"/>
          <w:sz w:val="24"/>
          <w:szCs w:val="24"/>
        </w:rPr>
        <w:t>van de vier bovenstaande machtsbronnen gebruikt het kabinet in de bovensta</w:t>
      </w:r>
      <w:r w:rsidR="00144B9A">
        <w:rPr>
          <w:rFonts w:ascii="Arial" w:hAnsi="Arial" w:cs="Arial"/>
          <w:sz w:val="24"/>
          <w:szCs w:val="24"/>
        </w:rPr>
        <w:t xml:space="preserve">ande bron? Leg je antwoord uit met een passend gegeven uit de bovenstaande bron. </w:t>
      </w:r>
    </w:p>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992360" w:rsidRDefault="00992360"/>
    <w:p w:rsidR="00D35847" w:rsidRDefault="00D35847">
      <w:r>
        <w:br w:type="page"/>
      </w:r>
    </w:p>
    <w:p w:rsidR="00992360" w:rsidRDefault="00992360">
      <w:pPr>
        <w:rPr>
          <w:rFonts w:ascii="Arial" w:hAnsi="Arial" w:cs="Arial"/>
          <w:sz w:val="24"/>
          <w:szCs w:val="24"/>
        </w:rPr>
      </w:pPr>
      <w:r w:rsidRPr="00D35847">
        <w:rPr>
          <w:rFonts w:ascii="Arial" w:hAnsi="Arial" w:cs="Arial"/>
          <w:sz w:val="24"/>
          <w:szCs w:val="24"/>
        </w:rPr>
        <w:lastRenderedPageBreak/>
        <w:t>Antwoorden:</w:t>
      </w:r>
    </w:p>
    <w:p w:rsidR="00C90BDF" w:rsidRDefault="00C90BDF">
      <w:pPr>
        <w:rPr>
          <w:rFonts w:ascii="Arial" w:hAnsi="Arial" w:cs="Arial"/>
          <w:sz w:val="24"/>
          <w:szCs w:val="24"/>
        </w:rPr>
      </w:pPr>
    </w:p>
    <w:p w:rsidR="00C90BDF" w:rsidRPr="00D35847" w:rsidRDefault="00C90BDF">
      <w:pPr>
        <w:rPr>
          <w:rFonts w:ascii="Arial" w:hAnsi="Arial" w:cs="Arial"/>
          <w:sz w:val="24"/>
          <w:szCs w:val="24"/>
        </w:rPr>
      </w:pPr>
    </w:p>
    <w:p w:rsidR="00C90BDF" w:rsidRPr="00834FB1" w:rsidRDefault="00C90BDF" w:rsidP="00C90BDF">
      <w:pPr>
        <w:pStyle w:val="Lijstalinea"/>
        <w:numPr>
          <w:ilvl w:val="0"/>
          <w:numId w:val="3"/>
        </w:numPr>
        <w:rPr>
          <w:rFonts w:ascii="Arial" w:hAnsi="Arial" w:cs="Arial"/>
          <w:sz w:val="24"/>
          <w:szCs w:val="24"/>
        </w:rPr>
      </w:pPr>
      <w:r w:rsidRPr="00834FB1">
        <w:rPr>
          <w:rFonts w:ascii="Arial" w:hAnsi="Arial" w:cs="Arial"/>
          <w:sz w:val="24"/>
          <w:szCs w:val="24"/>
        </w:rPr>
        <w:t>Noem de vier hoofdconcepten van Maatschappijwetenschappen.</w:t>
      </w:r>
    </w:p>
    <w:p w:rsidR="00992360" w:rsidRPr="00C90BDF" w:rsidRDefault="00992360" w:rsidP="00C90BDF">
      <w:pPr>
        <w:ind w:firstLine="360"/>
        <w:rPr>
          <w:rFonts w:ascii="Arial" w:hAnsi="Arial" w:cs="Arial"/>
          <w:sz w:val="24"/>
          <w:szCs w:val="24"/>
        </w:rPr>
      </w:pPr>
      <w:r w:rsidRPr="00C90BDF">
        <w:rPr>
          <w:rFonts w:ascii="Arial" w:hAnsi="Arial" w:cs="Arial"/>
          <w:sz w:val="24"/>
          <w:szCs w:val="24"/>
        </w:rPr>
        <w:t xml:space="preserve">De  vier hoofdconcepten van </w:t>
      </w:r>
      <w:proofErr w:type="spellStart"/>
      <w:r w:rsidRPr="00C90BDF">
        <w:rPr>
          <w:rFonts w:ascii="Arial" w:hAnsi="Arial" w:cs="Arial"/>
          <w:sz w:val="24"/>
          <w:szCs w:val="24"/>
        </w:rPr>
        <w:t>Maw</w:t>
      </w:r>
      <w:proofErr w:type="spellEnd"/>
      <w:r w:rsidRPr="00C90BDF">
        <w:rPr>
          <w:rFonts w:ascii="Arial" w:hAnsi="Arial" w:cs="Arial"/>
          <w:sz w:val="24"/>
          <w:szCs w:val="24"/>
        </w:rPr>
        <w:t>:</w:t>
      </w:r>
    </w:p>
    <w:p w:rsidR="00992360" w:rsidRPr="00D35847" w:rsidRDefault="00992360" w:rsidP="00992360">
      <w:pPr>
        <w:rPr>
          <w:rFonts w:ascii="Arial" w:hAnsi="Arial" w:cs="Arial"/>
          <w:sz w:val="24"/>
          <w:szCs w:val="24"/>
        </w:rPr>
      </w:pPr>
    </w:p>
    <w:p w:rsidR="00992360" w:rsidRPr="00D35847" w:rsidRDefault="00992360" w:rsidP="00992360">
      <w:pPr>
        <w:pStyle w:val="Lijstalinea"/>
        <w:numPr>
          <w:ilvl w:val="0"/>
          <w:numId w:val="1"/>
        </w:numPr>
        <w:rPr>
          <w:rFonts w:ascii="Arial" w:hAnsi="Arial" w:cs="Arial"/>
          <w:sz w:val="24"/>
          <w:szCs w:val="24"/>
        </w:rPr>
      </w:pPr>
      <w:r w:rsidRPr="00D35847">
        <w:rPr>
          <w:rFonts w:ascii="Arial" w:hAnsi="Arial" w:cs="Arial"/>
          <w:sz w:val="24"/>
          <w:szCs w:val="24"/>
        </w:rPr>
        <w:t>Binding</w:t>
      </w:r>
    </w:p>
    <w:p w:rsidR="00992360" w:rsidRPr="00D35847" w:rsidRDefault="00992360" w:rsidP="00992360">
      <w:pPr>
        <w:pStyle w:val="Lijstalinea"/>
        <w:numPr>
          <w:ilvl w:val="0"/>
          <w:numId w:val="1"/>
        </w:numPr>
        <w:rPr>
          <w:rFonts w:ascii="Arial" w:hAnsi="Arial" w:cs="Arial"/>
          <w:sz w:val="24"/>
          <w:szCs w:val="24"/>
        </w:rPr>
      </w:pPr>
      <w:r w:rsidRPr="00D35847">
        <w:rPr>
          <w:rFonts w:ascii="Arial" w:hAnsi="Arial" w:cs="Arial"/>
          <w:sz w:val="24"/>
          <w:szCs w:val="24"/>
        </w:rPr>
        <w:t>Vorming</w:t>
      </w:r>
    </w:p>
    <w:p w:rsidR="00992360" w:rsidRPr="00D35847" w:rsidRDefault="00992360" w:rsidP="00992360">
      <w:pPr>
        <w:pStyle w:val="Lijstalinea"/>
        <w:numPr>
          <w:ilvl w:val="0"/>
          <w:numId w:val="1"/>
        </w:numPr>
        <w:rPr>
          <w:rFonts w:ascii="Arial" w:hAnsi="Arial" w:cs="Arial"/>
          <w:sz w:val="24"/>
          <w:szCs w:val="24"/>
        </w:rPr>
      </w:pPr>
      <w:r w:rsidRPr="00D35847">
        <w:rPr>
          <w:rFonts w:ascii="Arial" w:hAnsi="Arial" w:cs="Arial"/>
          <w:sz w:val="24"/>
          <w:szCs w:val="24"/>
        </w:rPr>
        <w:t>Verhouding</w:t>
      </w:r>
    </w:p>
    <w:p w:rsidR="00992360" w:rsidRPr="00D35847" w:rsidRDefault="00992360" w:rsidP="00992360">
      <w:pPr>
        <w:pStyle w:val="Lijstalinea"/>
        <w:numPr>
          <w:ilvl w:val="0"/>
          <w:numId w:val="1"/>
        </w:numPr>
        <w:rPr>
          <w:rFonts w:ascii="Arial" w:hAnsi="Arial" w:cs="Arial"/>
          <w:sz w:val="24"/>
          <w:szCs w:val="24"/>
        </w:rPr>
      </w:pPr>
      <w:r w:rsidRPr="00D35847">
        <w:rPr>
          <w:rFonts w:ascii="Arial" w:hAnsi="Arial" w:cs="Arial"/>
          <w:sz w:val="24"/>
          <w:szCs w:val="24"/>
        </w:rPr>
        <w:t>Verandering</w:t>
      </w:r>
    </w:p>
    <w:p w:rsidR="00992360" w:rsidRPr="00D35847" w:rsidRDefault="00992360" w:rsidP="00992360">
      <w:pPr>
        <w:rPr>
          <w:rFonts w:ascii="Arial" w:hAnsi="Arial" w:cs="Arial"/>
          <w:sz w:val="24"/>
          <w:szCs w:val="24"/>
        </w:rPr>
      </w:pPr>
    </w:p>
    <w:p w:rsidR="00C90BDF" w:rsidRPr="00C90BDF" w:rsidRDefault="00C90BDF" w:rsidP="00C90BDF">
      <w:pPr>
        <w:pStyle w:val="Lijstalinea"/>
        <w:numPr>
          <w:ilvl w:val="0"/>
          <w:numId w:val="3"/>
        </w:numPr>
        <w:rPr>
          <w:rFonts w:ascii="Arial" w:hAnsi="Arial" w:cs="Arial"/>
          <w:sz w:val="24"/>
          <w:szCs w:val="24"/>
        </w:rPr>
      </w:pPr>
      <w:r w:rsidRPr="00834FB1">
        <w:rPr>
          <w:rFonts w:ascii="Arial" w:hAnsi="Arial" w:cs="Arial"/>
          <w:sz w:val="24"/>
          <w:szCs w:val="24"/>
        </w:rPr>
        <w:t>Bekijk de onderstaande kernconcepten en geef aan bij welk hoofdconcept ze horen.</w:t>
      </w:r>
    </w:p>
    <w:p w:rsidR="00992360" w:rsidRDefault="00992360" w:rsidP="00C90BDF">
      <w:pPr>
        <w:pStyle w:val="Lijstalinea"/>
        <w:rPr>
          <w:rFonts w:ascii="Arial" w:hAnsi="Arial" w:cs="Arial"/>
          <w:sz w:val="24"/>
          <w:szCs w:val="24"/>
        </w:rPr>
      </w:pPr>
      <w:r w:rsidRPr="00D35847">
        <w:rPr>
          <w:rFonts w:ascii="Arial" w:hAnsi="Arial" w:cs="Arial"/>
          <w:sz w:val="24"/>
          <w:szCs w:val="24"/>
        </w:rPr>
        <w:t>Hoofconcepten en kernconcepten:</w:t>
      </w:r>
    </w:p>
    <w:p w:rsidR="00C90BDF" w:rsidRPr="00D35847" w:rsidRDefault="00C90BDF" w:rsidP="00C90BDF">
      <w:pPr>
        <w:pStyle w:val="Lijstalinea"/>
        <w:rPr>
          <w:rFonts w:ascii="Arial" w:hAnsi="Arial" w:cs="Arial"/>
          <w:sz w:val="24"/>
          <w:szCs w:val="24"/>
        </w:rPr>
      </w:pPr>
    </w:p>
    <w:p w:rsidR="00992360" w:rsidRPr="00D35847" w:rsidRDefault="00992360" w:rsidP="00992360">
      <w:pPr>
        <w:pStyle w:val="Lijstalinea"/>
        <w:numPr>
          <w:ilvl w:val="0"/>
          <w:numId w:val="1"/>
        </w:numPr>
        <w:rPr>
          <w:rFonts w:ascii="Arial" w:hAnsi="Arial" w:cs="Arial"/>
          <w:sz w:val="24"/>
          <w:szCs w:val="24"/>
        </w:rPr>
      </w:pPr>
      <w:r w:rsidRPr="00D35847">
        <w:rPr>
          <w:rFonts w:ascii="Arial" w:hAnsi="Arial" w:cs="Arial"/>
          <w:sz w:val="24"/>
          <w:szCs w:val="24"/>
        </w:rPr>
        <w:t xml:space="preserve">Binding: </w:t>
      </w:r>
      <w:r w:rsidR="00834FB1" w:rsidRPr="00D35847">
        <w:rPr>
          <w:rFonts w:ascii="Arial" w:hAnsi="Arial" w:cs="Arial"/>
          <w:sz w:val="24"/>
          <w:szCs w:val="24"/>
        </w:rPr>
        <w:t xml:space="preserve">Cultuur, Representatie, </w:t>
      </w:r>
    </w:p>
    <w:p w:rsidR="00992360" w:rsidRPr="00D35847" w:rsidRDefault="00992360" w:rsidP="00992360">
      <w:pPr>
        <w:pStyle w:val="Lijstalinea"/>
        <w:numPr>
          <w:ilvl w:val="0"/>
          <w:numId w:val="1"/>
        </w:numPr>
        <w:rPr>
          <w:rFonts w:ascii="Arial" w:hAnsi="Arial" w:cs="Arial"/>
          <w:sz w:val="24"/>
          <w:szCs w:val="24"/>
        </w:rPr>
      </w:pPr>
      <w:r w:rsidRPr="00D35847">
        <w:rPr>
          <w:rFonts w:ascii="Arial" w:hAnsi="Arial" w:cs="Arial"/>
          <w:sz w:val="24"/>
          <w:szCs w:val="24"/>
        </w:rPr>
        <w:t>Vorming</w:t>
      </w:r>
      <w:r w:rsidR="00834FB1" w:rsidRPr="00D35847">
        <w:rPr>
          <w:rFonts w:ascii="Arial" w:hAnsi="Arial" w:cs="Arial"/>
          <w:sz w:val="24"/>
          <w:szCs w:val="24"/>
        </w:rPr>
        <w:t>: Cultuur, Ideologie, Acculturatie</w:t>
      </w:r>
    </w:p>
    <w:p w:rsidR="00992360" w:rsidRPr="00D35847" w:rsidRDefault="00992360" w:rsidP="00992360">
      <w:pPr>
        <w:pStyle w:val="Lijstalinea"/>
        <w:numPr>
          <w:ilvl w:val="0"/>
          <w:numId w:val="1"/>
        </w:numPr>
        <w:rPr>
          <w:rFonts w:ascii="Arial" w:hAnsi="Arial" w:cs="Arial"/>
          <w:sz w:val="24"/>
          <w:szCs w:val="24"/>
        </w:rPr>
      </w:pPr>
      <w:r w:rsidRPr="00D35847">
        <w:rPr>
          <w:rFonts w:ascii="Arial" w:hAnsi="Arial" w:cs="Arial"/>
          <w:sz w:val="24"/>
          <w:szCs w:val="24"/>
        </w:rPr>
        <w:t>Verhouding</w:t>
      </w:r>
      <w:r w:rsidR="00834FB1" w:rsidRPr="00D35847">
        <w:rPr>
          <w:rFonts w:ascii="Arial" w:hAnsi="Arial" w:cs="Arial"/>
          <w:sz w:val="24"/>
          <w:szCs w:val="24"/>
        </w:rPr>
        <w:t>: Gezag, Macht</w:t>
      </w:r>
    </w:p>
    <w:p w:rsidR="00992360" w:rsidRPr="00D35847" w:rsidRDefault="00992360" w:rsidP="00992360">
      <w:pPr>
        <w:pStyle w:val="Lijstalinea"/>
        <w:numPr>
          <w:ilvl w:val="0"/>
          <w:numId w:val="1"/>
        </w:numPr>
        <w:rPr>
          <w:rFonts w:ascii="Arial" w:hAnsi="Arial" w:cs="Arial"/>
          <w:sz w:val="24"/>
          <w:szCs w:val="24"/>
        </w:rPr>
      </w:pPr>
      <w:r w:rsidRPr="00D35847">
        <w:rPr>
          <w:rFonts w:ascii="Arial" w:hAnsi="Arial" w:cs="Arial"/>
          <w:sz w:val="24"/>
          <w:szCs w:val="24"/>
        </w:rPr>
        <w:t>Verandering: Rationalisering, Globalisering</w:t>
      </w:r>
    </w:p>
    <w:p w:rsidR="00992360" w:rsidRPr="00D35847" w:rsidRDefault="00992360" w:rsidP="00834FB1">
      <w:pPr>
        <w:rPr>
          <w:rFonts w:ascii="Arial" w:hAnsi="Arial" w:cs="Arial"/>
          <w:sz w:val="24"/>
          <w:szCs w:val="24"/>
        </w:rPr>
      </w:pPr>
    </w:p>
    <w:p w:rsidR="00D35847" w:rsidRPr="00D35847" w:rsidRDefault="00D35847" w:rsidP="00D35847">
      <w:pPr>
        <w:pStyle w:val="Lijstalinea"/>
        <w:numPr>
          <w:ilvl w:val="0"/>
          <w:numId w:val="3"/>
        </w:numPr>
        <w:rPr>
          <w:rFonts w:ascii="Arial" w:hAnsi="Arial" w:cs="Arial"/>
          <w:sz w:val="24"/>
          <w:szCs w:val="24"/>
        </w:rPr>
      </w:pPr>
      <w:r w:rsidRPr="00D35847">
        <w:rPr>
          <w:rFonts w:ascii="Arial" w:hAnsi="Arial" w:cs="Arial"/>
          <w:sz w:val="24"/>
          <w:szCs w:val="24"/>
        </w:rPr>
        <w:t>Leg uit dat het bovenstaande artikel past bij het hoofdconcept Verhouding. Verwerk in je antwoord:</w:t>
      </w:r>
    </w:p>
    <w:p w:rsidR="00D35847" w:rsidRPr="00D35847" w:rsidRDefault="00D35847" w:rsidP="00D35847">
      <w:pPr>
        <w:pStyle w:val="Lijstalinea"/>
        <w:numPr>
          <w:ilvl w:val="0"/>
          <w:numId w:val="1"/>
        </w:numPr>
        <w:rPr>
          <w:rFonts w:ascii="Arial" w:hAnsi="Arial" w:cs="Arial"/>
          <w:sz w:val="24"/>
          <w:szCs w:val="24"/>
        </w:rPr>
      </w:pPr>
      <w:r w:rsidRPr="00D35847">
        <w:rPr>
          <w:rFonts w:ascii="Arial" w:hAnsi="Arial" w:cs="Arial"/>
          <w:sz w:val="24"/>
          <w:szCs w:val="24"/>
        </w:rPr>
        <w:t>Een juiste omschrijving van het hoofdconcept verhouding;</w:t>
      </w:r>
    </w:p>
    <w:p w:rsidR="00D35847" w:rsidRPr="00D35847" w:rsidRDefault="00D35847" w:rsidP="00D35847">
      <w:pPr>
        <w:pStyle w:val="Lijstalinea"/>
        <w:numPr>
          <w:ilvl w:val="0"/>
          <w:numId w:val="1"/>
        </w:numPr>
        <w:rPr>
          <w:rFonts w:ascii="Arial" w:hAnsi="Arial" w:cs="Arial"/>
          <w:sz w:val="24"/>
          <w:szCs w:val="24"/>
        </w:rPr>
      </w:pPr>
      <w:r w:rsidRPr="00D35847">
        <w:rPr>
          <w:rFonts w:ascii="Arial" w:hAnsi="Arial" w:cs="Arial"/>
          <w:sz w:val="24"/>
          <w:szCs w:val="24"/>
        </w:rPr>
        <w:t xml:space="preserve">Een juiste relatie/ verband tussen de kernconcepten ‘samenwerking’ en ‘gezag’ en de bovenstaande bron. </w:t>
      </w:r>
    </w:p>
    <w:p w:rsidR="00D35847" w:rsidRPr="00D35847" w:rsidRDefault="00D35847" w:rsidP="00D35847">
      <w:pPr>
        <w:pStyle w:val="Lijstalinea"/>
        <w:rPr>
          <w:rFonts w:ascii="Arial" w:hAnsi="Arial" w:cs="Arial"/>
          <w:sz w:val="24"/>
          <w:szCs w:val="24"/>
        </w:rPr>
      </w:pPr>
    </w:p>
    <w:p w:rsidR="00992360" w:rsidRDefault="00D35847" w:rsidP="00D35847">
      <w:pPr>
        <w:ind w:left="720"/>
        <w:rPr>
          <w:rFonts w:ascii="Arial" w:hAnsi="Arial" w:cs="Arial"/>
          <w:sz w:val="24"/>
          <w:szCs w:val="24"/>
        </w:rPr>
      </w:pPr>
      <w:r>
        <w:rPr>
          <w:rFonts w:ascii="Arial" w:hAnsi="Arial" w:cs="Arial"/>
          <w:sz w:val="24"/>
          <w:szCs w:val="24"/>
        </w:rPr>
        <w:t>Verhouding is:</w:t>
      </w:r>
    </w:p>
    <w:p w:rsidR="00D35847" w:rsidRDefault="00D35847" w:rsidP="00D35847">
      <w:pPr>
        <w:ind w:left="720"/>
        <w:rPr>
          <w:rFonts w:ascii="Arial" w:hAnsi="Arial" w:cs="Arial"/>
          <w:sz w:val="24"/>
          <w:szCs w:val="24"/>
        </w:rPr>
      </w:pPr>
      <w:r>
        <w:rPr>
          <w:rFonts w:ascii="Arial" w:hAnsi="Arial" w:cs="Arial"/>
          <w:sz w:val="24"/>
          <w:szCs w:val="24"/>
        </w:rPr>
        <w:t xml:space="preserve">“de wijze waarop mensen zich van elkaar onderscheiden, tot elkaar verhouden en de manier waarop samenlevingen in sociale zin vorm geven aan deze verschillen”. (Verhouding verwijst ook naar de onderlinge betrekkingen tussen staten). Dit laatste vooral verwerken in je omschrijving van Verhouding als de bron over relaties tussen staten gaat. </w:t>
      </w:r>
    </w:p>
    <w:p w:rsidR="00FD444D" w:rsidRDefault="00575D51" w:rsidP="00D35847">
      <w:pPr>
        <w:ind w:left="720"/>
        <w:rPr>
          <w:rFonts w:ascii="Arial" w:hAnsi="Arial" w:cs="Arial"/>
          <w:sz w:val="24"/>
          <w:szCs w:val="24"/>
        </w:rPr>
      </w:pPr>
      <w:r>
        <w:rPr>
          <w:rFonts w:ascii="Arial" w:hAnsi="Arial" w:cs="Arial"/>
          <w:sz w:val="24"/>
          <w:szCs w:val="24"/>
        </w:rPr>
        <w:t xml:space="preserve">De informatie uit de bron past bij het hoofdconcept verhouding, omdat er gesproken wordt over de wijze waarop de overheid zich </w:t>
      </w:r>
      <w:r w:rsidRPr="00575D51">
        <w:rPr>
          <w:rFonts w:ascii="Arial" w:hAnsi="Arial" w:cs="Arial"/>
          <w:b/>
          <w:sz w:val="24"/>
          <w:szCs w:val="24"/>
        </w:rPr>
        <w:t>verhoudt</w:t>
      </w:r>
      <w:r>
        <w:rPr>
          <w:rFonts w:ascii="Arial" w:hAnsi="Arial" w:cs="Arial"/>
          <w:sz w:val="24"/>
          <w:szCs w:val="24"/>
        </w:rPr>
        <w:t xml:space="preserve"> tot het RIVM, de Federatie </w:t>
      </w:r>
      <w:proofErr w:type="spellStart"/>
      <w:r>
        <w:rPr>
          <w:rFonts w:ascii="Arial" w:hAnsi="Arial" w:cs="Arial"/>
          <w:sz w:val="24"/>
          <w:szCs w:val="24"/>
        </w:rPr>
        <w:t>Meddisch</w:t>
      </w:r>
      <w:proofErr w:type="spellEnd"/>
      <w:r>
        <w:rPr>
          <w:rFonts w:ascii="Arial" w:hAnsi="Arial" w:cs="Arial"/>
          <w:sz w:val="24"/>
          <w:szCs w:val="24"/>
        </w:rPr>
        <w:t xml:space="preserve"> Specialisten en onderwijsorganisaties. Er staat namelijk dat de overheid met die organisaties wil overleggen om de standpunten over de aanpak van het Coronavirus nader tot elkaar te brengen.</w:t>
      </w:r>
    </w:p>
    <w:p w:rsidR="00575D51" w:rsidRDefault="00575D51" w:rsidP="00575D51">
      <w:pPr>
        <w:rPr>
          <w:rFonts w:ascii="Arial" w:hAnsi="Arial" w:cs="Arial"/>
          <w:sz w:val="24"/>
          <w:szCs w:val="24"/>
        </w:rPr>
      </w:pPr>
    </w:p>
    <w:p w:rsidR="001B3E3A" w:rsidRDefault="00575D51" w:rsidP="00575D51">
      <w:pPr>
        <w:rPr>
          <w:rFonts w:ascii="Arial" w:hAnsi="Arial" w:cs="Arial"/>
          <w:sz w:val="24"/>
          <w:szCs w:val="24"/>
        </w:rPr>
      </w:pPr>
      <w:r>
        <w:rPr>
          <w:rFonts w:ascii="Arial" w:hAnsi="Arial" w:cs="Arial"/>
          <w:sz w:val="24"/>
          <w:szCs w:val="24"/>
        </w:rPr>
        <w:lastRenderedPageBreak/>
        <w:t xml:space="preserve">          </w:t>
      </w:r>
      <w:r w:rsidR="001B3E3A">
        <w:rPr>
          <w:rFonts w:ascii="Arial" w:hAnsi="Arial" w:cs="Arial"/>
          <w:sz w:val="24"/>
          <w:szCs w:val="24"/>
        </w:rPr>
        <w:t>Voorbeeld van een goed antwoord is:</w:t>
      </w:r>
    </w:p>
    <w:p w:rsidR="00D319B2" w:rsidRDefault="00D319B2" w:rsidP="00575D51">
      <w:pPr>
        <w:rPr>
          <w:rFonts w:ascii="Arial" w:hAnsi="Arial" w:cs="Arial"/>
          <w:sz w:val="24"/>
          <w:szCs w:val="24"/>
        </w:rPr>
      </w:pPr>
      <w:r>
        <w:rPr>
          <w:rFonts w:ascii="Arial" w:hAnsi="Arial" w:cs="Arial"/>
          <w:sz w:val="24"/>
          <w:szCs w:val="24"/>
        </w:rPr>
        <w:t xml:space="preserve">           Eerst samenwerking </w:t>
      </w:r>
      <w:proofErr w:type="spellStart"/>
      <w:r>
        <w:rPr>
          <w:rFonts w:ascii="Arial" w:hAnsi="Arial" w:cs="Arial"/>
          <w:sz w:val="24"/>
          <w:szCs w:val="24"/>
        </w:rPr>
        <w:t>definieren</w:t>
      </w:r>
      <w:proofErr w:type="spellEnd"/>
      <w:r>
        <w:rPr>
          <w:rFonts w:ascii="Arial" w:hAnsi="Arial" w:cs="Arial"/>
          <w:sz w:val="24"/>
          <w:szCs w:val="24"/>
        </w:rPr>
        <w:t xml:space="preserve">: concepten en vaardigheden </w:t>
      </w:r>
      <w:proofErr w:type="spellStart"/>
      <w:r>
        <w:rPr>
          <w:rFonts w:ascii="Arial" w:hAnsi="Arial" w:cs="Arial"/>
          <w:sz w:val="24"/>
          <w:szCs w:val="24"/>
        </w:rPr>
        <w:t>blz</w:t>
      </w:r>
      <w:proofErr w:type="spellEnd"/>
      <w:r>
        <w:rPr>
          <w:rFonts w:ascii="Arial" w:hAnsi="Arial" w:cs="Arial"/>
          <w:sz w:val="24"/>
          <w:szCs w:val="24"/>
        </w:rPr>
        <w:t xml:space="preserve"> 27.</w:t>
      </w:r>
    </w:p>
    <w:p w:rsidR="00D319B2" w:rsidRDefault="00D319B2" w:rsidP="00575D51">
      <w:pPr>
        <w:rPr>
          <w:rFonts w:ascii="Arial" w:hAnsi="Arial" w:cs="Arial"/>
          <w:sz w:val="24"/>
          <w:szCs w:val="24"/>
        </w:rPr>
      </w:pPr>
      <w:r>
        <w:rPr>
          <w:rFonts w:ascii="Arial" w:hAnsi="Arial" w:cs="Arial"/>
          <w:sz w:val="24"/>
          <w:szCs w:val="24"/>
        </w:rPr>
        <w:t xml:space="preserve">            (hierna link tussen definitie samenwerking en passend gegeven uit de bron)</w:t>
      </w:r>
    </w:p>
    <w:p w:rsidR="00D35847" w:rsidRDefault="00D35847" w:rsidP="00D35847">
      <w:pPr>
        <w:ind w:left="720"/>
        <w:rPr>
          <w:rFonts w:ascii="Arial" w:hAnsi="Arial" w:cs="Arial"/>
          <w:sz w:val="24"/>
          <w:szCs w:val="24"/>
        </w:rPr>
      </w:pPr>
      <w:r>
        <w:rPr>
          <w:rFonts w:ascii="Arial" w:hAnsi="Arial" w:cs="Arial"/>
          <w:sz w:val="24"/>
          <w:szCs w:val="24"/>
        </w:rPr>
        <w:t xml:space="preserve">Het kernconcept ‘samenwerking’ is van toepassing, omdat in de bron staat dat het kabinet overlegt en </w:t>
      </w:r>
      <w:r w:rsidRPr="00FD444D">
        <w:rPr>
          <w:rFonts w:ascii="Arial" w:hAnsi="Arial" w:cs="Arial"/>
          <w:b/>
          <w:sz w:val="24"/>
          <w:szCs w:val="24"/>
        </w:rPr>
        <w:t>samenwerkt</w:t>
      </w:r>
      <w:r>
        <w:rPr>
          <w:rFonts w:ascii="Arial" w:hAnsi="Arial" w:cs="Arial"/>
          <w:sz w:val="24"/>
          <w:szCs w:val="24"/>
        </w:rPr>
        <w:t xml:space="preserve"> met</w:t>
      </w:r>
      <w:r w:rsidR="001B3E3A">
        <w:rPr>
          <w:rFonts w:ascii="Arial" w:hAnsi="Arial" w:cs="Arial"/>
          <w:sz w:val="24"/>
          <w:szCs w:val="24"/>
        </w:rPr>
        <w:t xml:space="preserve"> RIVM, zorgexperts en onderwijsorganisaties.</w:t>
      </w:r>
    </w:p>
    <w:p w:rsidR="00D319B2" w:rsidRDefault="00D319B2" w:rsidP="00D319B2">
      <w:pPr>
        <w:rPr>
          <w:rFonts w:ascii="Arial" w:hAnsi="Arial" w:cs="Arial"/>
          <w:sz w:val="24"/>
          <w:szCs w:val="24"/>
        </w:rPr>
      </w:pPr>
      <w:r>
        <w:rPr>
          <w:rFonts w:ascii="Arial" w:hAnsi="Arial" w:cs="Arial"/>
          <w:sz w:val="24"/>
          <w:szCs w:val="24"/>
        </w:rPr>
        <w:t xml:space="preserve">           Eerst gezag </w:t>
      </w:r>
      <w:proofErr w:type="spellStart"/>
      <w:r>
        <w:rPr>
          <w:rFonts w:ascii="Arial" w:hAnsi="Arial" w:cs="Arial"/>
          <w:sz w:val="24"/>
          <w:szCs w:val="24"/>
        </w:rPr>
        <w:t>definierenL</w:t>
      </w:r>
      <w:proofErr w:type="spellEnd"/>
      <w:r>
        <w:rPr>
          <w:rFonts w:ascii="Arial" w:hAnsi="Arial" w:cs="Arial"/>
          <w:sz w:val="24"/>
          <w:szCs w:val="24"/>
        </w:rPr>
        <w:t xml:space="preserve"> concepten en vaardigheden </w:t>
      </w:r>
      <w:proofErr w:type="spellStart"/>
      <w:r>
        <w:rPr>
          <w:rFonts w:ascii="Arial" w:hAnsi="Arial" w:cs="Arial"/>
          <w:sz w:val="24"/>
          <w:szCs w:val="24"/>
        </w:rPr>
        <w:t>blz</w:t>
      </w:r>
      <w:proofErr w:type="spellEnd"/>
      <w:r>
        <w:rPr>
          <w:rFonts w:ascii="Arial" w:hAnsi="Arial" w:cs="Arial"/>
          <w:sz w:val="24"/>
          <w:szCs w:val="24"/>
        </w:rPr>
        <w:t xml:space="preserve"> 27.</w:t>
      </w:r>
    </w:p>
    <w:p w:rsidR="00D319B2" w:rsidRDefault="00D319B2" w:rsidP="00D319B2">
      <w:pPr>
        <w:rPr>
          <w:rFonts w:ascii="Arial" w:hAnsi="Arial" w:cs="Arial"/>
          <w:sz w:val="24"/>
          <w:szCs w:val="24"/>
        </w:rPr>
      </w:pPr>
      <w:r>
        <w:rPr>
          <w:rFonts w:ascii="Arial" w:hAnsi="Arial" w:cs="Arial"/>
          <w:sz w:val="24"/>
          <w:szCs w:val="24"/>
        </w:rPr>
        <w:t xml:space="preserve">           (hierna link tussen definitie gezag en passend gegeven uit de bon)</w:t>
      </w:r>
    </w:p>
    <w:p w:rsidR="00992360" w:rsidRDefault="001B3E3A" w:rsidP="00FD444D">
      <w:pPr>
        <w:ind w:left="720"/>
        <w:rPr>
          <w:rFonts w:ascii="Arial" w:hAnsi="Arial" w:cs="Arial"/>
          <w:sz w:val="24"/>
          <w:szCs w:val="24"/>
        </w:rPr>
      </w:pPr>
      <w:r>
        <w:rPr>
          <w:rFonts w:ascii="Arial" w:hAnsi="Arial" w:cs="Arial"/>
          <w:sz w:val="24"/>
          <w:szCs w:val="24"/>
        </w:rPr>
        <w:t>Het kernconcept ‘gezag’</w:t>
      </w:r>
      <w:r w:rsidR="00FD444D">
        <w:rPr>
          <w:rFonts w:ascii="Arial" w:hAnsi="Arial" w:cs="Arial"/>
          <w:sz w:val="24"/>
          <w:szCs w:val="24"/>
        </w:rPr>
        <w:t xml:space="preserve"> is van toepassing, omdat het Kabinet gebruik maakt van de kennis en expertise van zorgexperts. De zorgexperts hebben </w:t>
      </w:r>
      <w:r w:rsidR="00FD444D" w:rsidRPr="00FD444D">
        <w:rPr>
          <w:rFonts w:ascii="Arial" w:hAnsi="Arial" w:cs="Arial"/>
          <w:b/>
          <w:sz w:val="24"/>
          <w:szCs w:val="24"/>
        </w:rPr>
        <w:t>‘kennis’ als machtsbron</w:t>
      </w:r>
      <w:r w:rsidR="00FD444D">
        <w:rPr>
          <w:rFonts w:ascii="Arial" w:hAnsi="Arial" w:cs="Arial"/>
          <w:sz w:val="24"/>
          <w:szCs w:val="24"/>
        </w:rPr>
        <w:t xml:space="preserve"> en hebben dus </w:t>
      </w:r>
      <w:r w:rsidR="00FD444D" w:rsidRPr="00FD444D">
        <w:rPr>
          <w:rFonts w:ascii="Arial" w:hAnsi="Arial" w:cs="Arial"/>
          <w:b/>
          <w:sz w:val="24"/>
          <w:szCs w:val="24"/>
        </w:rPr>
        <w:t>gezag van het kabinet</w:t>
      </w:r>
      <w:r w:rsidR="00FD444D">
        <w:rPr>
          <w:rFonts w:ascii="Arial" w:hAnsi="Arial" w:cs="Arial"/>
          <w:sz w:val="24"/>
          <w:szCs w:val="24"/>
        </w:rPr>
        <w:t xml:space="preserve">. </w:t>
      </w:r>
    </w:p>
    <w:p w:rsidR="00FD444D" w:rsidRPr="00D35847" w:rsidRDefault="00FD444D" w:rsidP="00FD444D">
      <w:pPr>
        <w:ind w:left="720"/>
        <w:rPr>
          <w:rFonts w:ascii="Arial" w:hAnsi="Arial" w:cs="Arial"/>
          <w:sz w:val="24"/>
          <w:szCs w:val="24"/>
        </w:rPr>
      </w:pPr>
      <w:r>
        <w:rPr>
          <w:rFonts w:ascii="Arial" w:hAnsi="Arial" w:cs="Arial"/>
          <w:sz w:val="24"/>
          <w:szCs w:val="24"/>
        </w:rPr>
        <w:t xml:space="preserve">Let erop dat je in je uitleg de kernconcepten op een juiste wijze verbindt aan informatie uit de bron. </w:t>
      </w:r>
    </w:p>
    <w:p w:rsidR="00992360" w:rsidRPr="00D35847" w:rsidRDefault="00992360">
      <w:pPr>
        <w:rPr>
          <w:rFonts w:ascii="Arial" w:hAnsi="Arial" w:cs="Arial"/>
          <w:sz w:val="24"/>
          <w:szCs w:val="24"/>
        </w:rPr>
      </w:pPr>
    </w:p>
    <w:p w:rsidR="00FD444D" w:rsidRDefault="00FD444D" w:rsidP="00FD444D">
      <w:pPr>
        <w:pStyle w:val="Lijstalinea"/>
        <w:numPr>
          <w:ilvl w:val="0"/>
          <w:numId w:val="3"/>
        </w:numPr>
        <w:rPr>
          <w:rFonts w:ascii="Arial" w:hAnsi="Arial" w:cs="Arial"/>
          <w:sz w:val="24"/>
          <w:szCs w:val="24"/>
        </w:rPr>
      </w:pPr>
      <w:r>
        <w:rPr>
          <w:rFonts w:ascii="Arial" w:hAnsi="Arial" w:cs="Arial"/>
          <w:sz w:val="24"/>
          <w:szCs w:val="24"/>
        </w:rPr>
        <w:t>Leg uit dat het bovenstaande artikel past bij het hoofdconcept Verandering.</w:t>
      </w:r>
    </w:p>
    <w:p w:rsidR="00FD444D" w:rsidRDefault="00FD444D" w:rsidP="00FD444D">
      <w:pPr>
        <w:pStyle w:val="Lijstalinea"/>
        <w:rPr>
          <w:rFonts w:ascii="Arial" w:hAnsi="Arial" w:cs="Arial"/>
          <w:sz w:val="24"/>
          <w:szCs w:val="24"/>
        </w:rPr>
      </w:pPr>
      <w:r>
        <w:rPr>
          <w:rFonts w:ascii="Arial" w:hAnsi="Arial" w:cs="Arial"/>
          <w:sz w:val="24"/>
          <w:szCs w:val="24"/>
        </w:rPr>
        <w:t>Verwerk in je antwoord:</w:t>
      </w:r>
    </w:p>
    <w:p w:rsidR="00FD444D" w:rsidRDefault="00FD444D" w:rsidP="00FD444D">
      <w:pPr>
        <w:pStyle w:val="Lijstalinea"/>
        <w:numPr>
          <w:ilvl w:val="0"/>
          <w:numId w:val="1"/>
        </w:numPr>
        <w:rPr>
          <w:rFonts w:ascii="Arial" w:hAnsi="Arial" w:cs="Arial"/>
          <w:sz w:val="24"/>
          <w:szCs w:val="24"/>
        </w:rPr>
      </w:pPr>
      <w:r>
        <w:rPr>
          <w:rFonts w:ascii="Arial" w:hAnsi="Arial" w:cs="Arial"/>
          <w:sz w:val="24"/>
          <w:szCs w:val="24"/>
        </w:rPr>
        <w:t>Een juiste omschrijving van het hoofdconcept Verandering;</w:t>
      </w:r>
    </w:p>
    <w:p w:rsidR="00FD444D" w:rsidRDefault="00FD444D" w:rsidP="00FD444D">
      <w:pPr>
        <w:pStyle w:val="Lijstalinea"/>
        <w:numPr>
          <w:ilvl w:val="0"/>
          <w:numId w:val="1"/>
        </w:numPr>
        <w:rPr>
          <w:rFonts w:ascii="Arial" w:hAnsi="Arial" w:cs="Arial"/>
          <w:sz w:val="24"/>
          <w:szCs w:val="24"/>
        </w:rPr>
      </w:pPr>
      <w:r>
        <w:rPr>
          <w:rFonts w:ascii="Arial" w:hAnsi="Arial" w:cs="Arial"/>
          <w:sz w:val="24"/>
          <w:szCs w:val="24"/>
        </w:rPr>
        <w:t>Een juiste relatie/ verband tussen het kernconcept ‘democratisering’ en de bovenstaande bron.</w:t>
      </w:r>
    </w:p>
    <w:p w:rsidR="005C61AF" w:rsidRDefault="005C61AF" w:rsidP="00575D51">
      <w:pPr>
        <w:ind w:firstLine="708"/>
        <w:rPr>
          <w:rFonts w:ascii="Arial" w:hAnsi="Arial" w:cs="Arial"/>
          <w:sz w:val="24"/>
          <w:szCs w:val="24"/>
        </w:rPr>
      </w:pPr>
      <w:r>
        <w:rPr>
          <w:rFonts w:ascii="Arial" w:hAnsi="Arial" w:cs="Arial"/>
          <w:sz w:val="24"/>
          <w:szCs w:val="24"/>
        </w:rPr>
        <w:t>Verandering is:</w:t>
      </w:r>
    </w:p>
    <w:p w:rsidR="005C61AF" w:rsidRDefault="005C61AF" w:rsidP="005C61AF">
      <w:pPr>
        <w:ind w:left="720"/>
        <w:rPr>
          <w:rFonts w:ascii="Arial" w:hAnsi="Arial" w:cs="Arial"/>
          <w:sz w:val="24"/>
          <w:szCs w:val="24"/>
        </w:rPr>
      </w:pPr>
      <w:r>
        <w:rPr>
          <w:rFonts w:ascii="Arial" w:hAnsi="Arial" w:cs="Arial"/>
          <w:sz w:val="24"/>
          <w:szCs w:val="24"/>
        </w:rPr>
        <w:t>Richting en tempo van ontwikkelingen in de samenleving en de mogelijkheden en de onmogelijkheden deze te beïnvloeden.</w:t>
      </w:r>
    </w:p>
    <w:p w:rsidR="00575D51" w:rsidRDefault="00575D51" w:rsidP="00575D51">
      <w:pPr>
        <w:ind w:left="660"/>
        <w:rPr>
          <w:rFonts w:ascii="Arial" w:hAnsi="Arial" w:cs="Arial"/>
          <w:sz w:val="24"/>
          <w:szCs w:val="24"/>
        </w:rPr>
      </w:pPr>
      <w:r>
        <w:rPr>
          <w:rFonts w:ascii="Arial" w:hAnsi="Arial" w:cs="Arial"/>
          <w:sz w:val="24"/>
          <w:szCs w:val="24"/>
        </w:rPr>
        <w:t xml:space="preserve">(Verandering is van toepassing op de bron omdat in de bron gezegd wordt dat het kabinet de standpunten van het kabinet en het RIVM, de Federatie Medisch Specialisten nader tot elkaar wil brengen. Het kabinet gaat dus luisteren naar wat die deskundigen adviseren </w:t>
      </w:r>
      <w:r w:rsidRPr="00575D51">
        <w:rPr>
          <w:rFonts w:ascii="Arial" w:hAnsi="Arial" w:cs="Arial"/>
          <w:b/>
          <w:sz w:val="24"/>
          <w:szCs w:val="24"/>
        </w:rPr>
        <w:t xml:space="preserve">en daarmee hebben die deskundigen invloed op de ontwikkelingen </w:t>
      </w:r>
      <w:r>
        <w:rPr>
          <w:rFonts w:ascii="Arial" w:hAnsi="Arial" w:cs="Arial"/>
          <w:sz w:val="24"/>
          <w:szCs w:val="24"/>
        </w:rPr>
        <w:t>omtrent de aanpak van het Coronavirus. )</w:t>
      </w:r>
    </w:p>
    <w:p w:rsidR="005C61AF" w:rsidRDefault="005C61AF" w:rsidP="00575D51">
      <w:pPr>
        <w:ind w:left="660"/>
        <w:rPr>
          <w:rFonts w:ascii="Arial" w:hAnsi="Arial" w:cs="Arial"/>
          <w:b/>
          <w:sz w:val="24"/>
          <w:szCs w:val="24"/>
        </w:rPr>
      </w:pPr>
      <w:r>
        <w:rPr>
          <w:rFonts w:ascii="Arial" w:hAnsi="Arial" w:cs="Arial"/>
          <w:sz w:val="24"/>
          <w:szCs w:val="24"/>
        </w:rPr>
        <w:t xml:space="preserve">Het kernconcept democratisering is van toepassing, omdat het kabinet gaat spreken met zorgexperts en onderwijsorganisaties voordat het verdere/ nieuwe maatregelen gaat nemen. In de bron staat verder dat het overleg van het kabinet met zorgexperts en onderwijsorganisaties gericht is op het nader tot elkaar brengen van de standpunten. Dit houdt in dat het kabinet rekening gaat houden met de kennis, inzichten en visies vanuit zorgexperts en onderwijsorganisaties. Dit is dan ook een voorbeeld </w:t>
      </w:r>
      <w:r w:rsidRPr="005C61AF">
        <w:rPr>
          <w:rFonts w:ascii="Arial" w:hAnsi="Arial" w:cs="Arial"/>
          <w:b/>
          <w:sz w:val="24"/>
          <w:szCs w:val="24"/>
        </w:rPr>
        <w:t xml:space="preserve">van inspraak (en medezeggenschap) van zorgexperts en onderwijsorganisaties en dus van democratisering. </w:t>
      </w:r>
    </w:p>
    <w:p w:rsidR="00D319B2" w:rsidRDefault="00D319B2" w:rsidP="00575D51">
      <w:pPr>
        <w:ind w:left="660"/>
        <w:rPr>
          <w:rFonts w:ascii="Arial" w:hAnsi="Arial" w:cs="Arial"/>
          <w:b/>
          <w:sz w:val="24"/>
          <w:szCs w:val="24"/>
        </w:rPr>
      </w:pPr>
    </w:p>
    <w:p w:rsidR="00C90BDF" w:rsidRPr="00D319B2" w:rsidRDefault="00575D51" w:rsidP="00D319B2">
      <w:pPr>
        <w:ind w:left="660"/>
        <w:rPr>
          <w:rFonts w:ascii="Arial" w:hAnsi="Arial" w:cs="Arial"/>
          <w:sz w:val="24"/>
          <w:szCs w:val="24"/>
        </w:rPr>
      </w:pPr>
      <w:r>
        <w:rPr>
          <w:rFonts w:ascii="Arial" w:hAnsi="Arial" w:cs="Arial"/>
          <w:sz w:val="24"/>
          <w:szCs w:val="24"/>
        </w:rPr>
        <w:lastRenderedPageBreak/>
        <w:t xml:space="preserve">Verandering is van toepassing op de bron omdat in de bron gezegd wordt dat het kabinet de standpunten van het kabinet en het RIVM, de Federatie Medisch Specialisten nader tot elkaar wil brengen. Het kabinet gaat dus luisteren naar wat die deskundigen adviseren </w:t>
      </w:r>
      <w:r w:rsidRPr="00575D51">
        <w:rPr>
          <w:rFonts w:ascii="Arial" w:hAnsi="Arial" w:cs="Arial"/>
          <w:b/>
          <w:sz w:val="24"/>
          <w:szCs w:val="24"/>
        </w:rPr>
        <w:t xml:space="preserve">en daarmee hebben die deskundigen invloed op de ontwikkelingen </w:t>
      </w:r>
      <w:r>
        <w:rPr>
          <w:rFonts w:ascii="Arial" w:hAnsi="Arial" w:cs="Arial"/>
          <w:sz w:val="24"/>
          <w:szCs w:val="24"/>
        </w:rPr>
        <w:t>omtrent</w:t>
      </w:r>
      <w:r w:rsidR="00D319B2">
        <w:rPr>
          <w:rFonts w:ascii="Arial" w:hAnsi="Arial" w:cs="Arial"/>
          <w:sz w:val="24"/>
          <w:szCs w:val="24"/>
        </w:rPr>
        <w:t xml:space="preserve"> de aanpak van het Coronavirus.</w:t>
      </w:r>
    </w:p>
    <w:p w:rsidR="0058007B" w:rsidRDefault="0058007B" w:rsidP="0058007B">
      <w:pPr>
        <w:pStyle w:val="Lijstalinea"/>
        <w:numPr>
          <w:ilvl w:val="0"/>
          <w:numId w:val="3"/>
        </w:numPr>
        <w:rPr>
          <w:rFonts w:ascii="Arial" w:hAnsi="Arial" w:cs="Arial"/>
          <w:sz w:val="24"/>
          <w:szCs w:val="24"/>
        </w:rPr>
      </w:pPr>
      <w:r>
        <w:rPr>
          <w:rFonts w:ascii="Arial" w:hAnsi="Arial" w:cs="Arial"/>
          <w:sz w:val="24"/>
          <w:szCs w:val="24"/>
        </w:rPr>
        <w:t xml:space="preserve">Past het overleg van het kabinet met zorgexperts en onderwijsorganisaties meer bij het conflictmodel of bij het harmoniemodel? Beargumenteer je antwoord en geef een passend voorbeeld uit de bron. </w:t>
      </w:r>
    </w:p>
    <w:p w:rsidR="0058007B" w:rsidRPr="0058007B" w:rsidRDefault="0058007B" w:rsidP="0058007B">
      <w:pPr>
        <w:pStyle w:val="Lijstalinea"/>
        <w:rPr>
          <w:rFonts w:ascii="Arial" w:hAnsi="Arial" w:cs="Arial"/>
          <w:sz w:val="24"/>
          <w:szCs w:val="24"/>
        </w:rPr>
      </w:pPr>
      <w:r>
        <w:rPr>
          <w:rFonts w:ascii="Arial" w:hAnsi="Arial" w:cs="Arial"/>
          <w:sz w:val="24"/>
          <w:szCs w:val="24"/>
        </w:rPr>
        <w:t xml:space="preserve">(Gebruik blz. 30 van je lesboek Concept en Vaardigheden en/ of je lesboek Verhouding). </w:t>
      </w:r>
    </w:p>
    <w:p w:rsidR="0058007B" w:rsidRDefault="0058007B" w:rsidP="0058007B">
      <w:pPr>
        <w:ind w:left="720"/>
        <w:rPr>
          <w:rFonts w:ascii="Arial" w:hAnsi="Arial" w:cs="Arial"/>
          <w:sz w:val="24"/>
          <w:szCs w:val="24"/>
        </w:rPr>
      </w:pPr>
    </w:p>
    <w:p w:rsidR="00855B5A" w:rsidRDefault="0058007B" w:rsidP="0058007B">
      <w:pPr>
        <w:ind w:left="720"/>
        <w:rPr>
          <w:rFonts w:ascii="Arial" w:hAnsi="Arial" w:cs="Arial"/>
          <w:sz w:val="24"/>
          <w:szCs w:val="24"/>
        </w:rPr>
      </w:pPr>
      <w:r>
        <w:rPr>
          <w:rFonts w:ascii="Arial" w:hAnsi="Arial" w:cs="Arial"/>
          <w:sz w:val="24"/>
          <w:szCs w:val="24"/>
        </w:rPr>
        <w:t>Harmoniemodel</w:t>
      </w:r>
    </w:p>
    <w:p w:rsidR="00575D51" w:rsidRDefault="00575D51" w:rsidP="0058007B">
      <w:pPr>
        <w:ind w:left="720"/>
        <w:rPr>
          <w:rFonts w:ascii="Arial" w:hAnsi="Arial" w:cs="Arial"/>
          <w:sz w:val="24"/>
          <w:szCs w:val="24"/>
        </w:rPr>
      </w:pPr>
      <w:r>
        <w:rPr>
          <w:rFonts w:ascii="Arial" w:hAnsi="Arial" w:cs="Arial"/>
          <w:sz w:val="24"/>
          <w:szCs w:val="24"/>
        </w:rPr>
        <w:t>(Hierna het harmoniemodel uitleggen)</w:t>
      </w:r>
    </w:p>
    <w:p w:rsidR="0058007B" w:rsidRDefault="0058007B">
      <w:pPr>
        <w:rPr>
          <w:rFonts w:ascii="Arial" w:hAnsi="Arial" w:cs="Arial"/>
          <w:sz w:val="24"/>
          <w:szCs w:val="24"/>
        </w:rPr>
      </w:pPr>
      <w:r>
        <w:rPr>
          <w:rFonts w:ascii="Arial" w:hAnsi="Arial" w:cs="Arial"/>
          <w:sz w:val="24"/>
          <w:szCs w:val="24"/>
        </w:rPr>
        <w:t xml:space="preserve">           Overleggen met anderen en kijken of je elkaar kunt vinden in een </w:t>
      </w:r>
      <w:r>
        <w:rPr>
          <w:rFonts w:ascii="Arial" w:hAnsi="Arial" w:cs="Arial"/>
          <w:sz w:val="24"/>
          <w:szCs w:val="24"/>
        </w:rPr>
        <w:br/>
        <w:t xml:space="preserve">           harmonieuze sfeer. Iedereen moet zich kunnen vinden in het eindresultaat.</w:t>
      </w:r>
    </w:p>
    <w:p w:rsidR="0058007B" w:rsidRDefault="00575D51" w:rsidP="00575D51">
      <w:pPr>
        <w:ind w:left="708" w:firstLine="87"/>
        <w:rPr>
          <w:rFonts w:ascii="Arial" w:hAnsi="Arial" w:cs="Arial"/>
          <w:sz w:val="24"/>
          <w:szCs w:val="24"/>
        </w:rPr>
      </w:pPr>
      <w:r>
        <w:rPr>
          <w:rFonts w:ascii="Arial" w:hAnsi="Arial" w:cs="Arial"/>
          <w:sz w:val="24"/>
          <w:szCs w:val="24"/>
        </w:rPr>
        <w:t>(Hierna een link leggen tussen een kenmerk van het harmoniemodel en een  passend gegeven uit de bron.</w:t>
      </w:r>
    </w:p>
    <w:p w:rsidR="0058007B" w:rsidRDefault="0058007B" w:rsidP="00575D51">
      <w:pPr>
        <w:ind w:left="708" w:firstLine="87"/>
        <w:rPr>
          <w:rFonts w:ascii="Arial" w:hAnsi="Arial" w:cs="Arial"/>
          <w:sz w:val="24"/>
          <w:szCs w:val="24"/>
        </w:rPr>
      </w:pPr>
      <w:r>
        <w:rPr>
          <w:rFonts w:ascii="Arial" w:hAnsi="Arial" w:cs="Arial"/>
          <w:sz w:val="24"/>
          <w:szCs w:val="24"/>
        </w:rPr>
        <w:t xml:space="preserve">In de bron staat dat het kabinet de standpunten dichter bij elkaar wil brengen </w:t>
      </w:r>
      <w:r>
        <w:rPr>
          <w:rFonts w:ascii="Arial" w:hAnsi="Arial" w:cs="Arial"/>
          <w:sz w:val="24"/>
          <w:szCs w:val="24"/>
        </w:rPr>
        <w:br/>
        <w:t>tussen kabinet, zorgexperts en onderwijsorganisaties.</w:t>
      </w:r>
      <w:r w:rsidR="00575D51">
        <w:rPr>
          <w:rFonts w:ascii="Arial" w:hAnsi="Arial" w:cs="Arial"/>
          <w:sz w:val="24"/>
          <w:szCs w:val="24"/>
        </w:rPr>
        <w:t xml:space="preserve"> Dit leidt tot overeenstemming/ consensus/ draagvlak en dus past het bij het harmoniemodel.  </w:t>
      </w:r>
    </w:p>
    <w:p w:rsidR="0058007B" w:rsidRPr="00D35847" w:rsidRDefault="0058007B">
      <w:pPr>
        <w:rPr>
          <w:rFonts w:ascii="Arial" w:hAnsi="Arial" w:cs="Arial"/>
          <w:sz w:val="24"/>
          <w:szCs w:val="24"/>
        </w:rPr>
      </w:pPr>
    </w:p>
    <w:p w:rsidR="0058007B" w:rsidRDefault="0058007B" w:rsidP="0058007B">
      <w:pPr>
        <w:rPr>
          <w:rFonts w:ascii="Arial" w:hAnsi="Arial" w:cs="Arial"/>
          <w:sz w:val="24"/>
          <w:szCs w:val="24"/>
        </w:rPr>
      </w:pPr>
      <w:r>
        <w:rPr>
          <w:rFonts w:ascii="Arial" w:hAnsi="Arial" w:cs="Arial"/>
          <w:sz w:val="24"/>
          <w:szCs w:val="24"/>
        </w:rPr>
        <w:t>Er bestaan verschillende soorten machtsbronnen. Zo kennen we affectieve bronnen, politieke bronnen, economische bronnen en cognitieve bronnen.</w:t>
      </w:r>
    </w:p>
    <w:p w:rsidR="005D4D41" w:rsidRDefault="0058007B" w:rsidP="005D4D41">
      <w:pPr>
        <w:pStyle w:val="Lijstalinea"/>
        <w:numPr>
          <w:ilvl w:val="0"/>
          <w:numId w:val="3"/>
        </w:numPr>
        <w:rPr>
          <w:rFonts w:ascii="Arial" w:hAnsi="Arial" w:cs="Arial"/>
          <w:sz w:val="24"/>
          <w:szCs w:val="24"/>
        </w:rPr>
      </w:pPr>
      <w:r>
        <w:rPr>
          <w:rFonts w:ascii="Arial" w:hAnsi="Arial" w:cs="Arial"/>
          <w:sz w:val="24"/>
          <w:szCs w:val="24"/>
        </w:rPr>
        <w:t xml:space="preserve">Welke van de vier bovenstaande machtsbronnen gebruikt het kabinet in de bovenstaande bron? Leg je antwoord uit. </w:t>
      </w:r>
    </w:p>
    <w:p w:rsidR="005D4D41" w:rsidRDefault="005D4D41" w:rsidP="005D4D41">
      <w:pPr>
        <w:rPr>
          <w:rFonts w:ascii="Arial" w:hAnsi="Arial" w:cs="Arial"/>
          <w:sz w:val="24"/>
          <w:szCs w:val="24"/>
        </w:rPr>
      </w:pPr>
    </w:p>
    <w:p w:rsidR="00855B5A" w:rsidRDefault="005D4D41">
      <w:pPr>
        <w:rPr>
          <w:rFonts w:ascii="Arial" w:hAnsi="Arial" w:cs="Arial"/>
          <w:sz w:val="24"/>
          <w:szCs w:val="24"/>
        </w:rPr>
      </w:pPr>
      <w:r>
        <w:rPr>
          <w:rFonts w:ascii="Arial" w:hAnsi="Arial" w:cs="Arial"/>
          <w:sz w:val="24"/>
          <w:szCs w:val="24"/>
        </w:rPr>
        <w:t xml:space="preserve">Cognitieve bronnen: kabinet maakt om beleid te bepalen </w:t>
      </w:r>
      <w:proofErr w:type="spellStart"/>
      <w:r>
        <w:rPr>
          <w:rFonts w:ascii="Arial" w:hAnsi="Arial" w:cs="Arial"/>
          <w:sz w:val="24"/>
          <w:szCs w:val="24"/>
        </w:rPr>
        <w:t>tav</w:t>
      </w:r>
      <w:proofErr w:type="spellEnd"/>
      <w:r>
        <w:rPr>
          <w:rFonts w:ascii="Arial" w:hAnsi="Arial" w:cs="Arial"/>
          <w:sz w:val="24"/>
          <w:szCs w:val="24"/>
        </w:rPr>
        <w:t xml:space="preserve"> Coronavirus bestrijden gebruik van kennis en advies van bv. RIVM, Federatie Medisch Specialisten en onderwijsorganisaties. </w:t>
      </w:r>
    </w:p>
    <w:p w:rsidR="00D319B2" w:rsidRDefault="00D319B2">
      <w:pPr>
        <w:rPr>
          <w:rFonts w:ascii="Arial" w:hAnsi="Arial" w:cs="Arial"/>
          <w:sz w:val="24"/>
          <w:szCs w:val="24"/>
        </w:rPr>
      </w:pPr>
    </w:p>
    <w:p w:rsidR="00D319B2" w:rsidRDefault="00D319B2">
      <w:pPr>
        <w:rPr>
          <w:rFonts w:ascii="Arial" w:hAnsi="Arial" w:cs="Arial"/>
          <w:sz w:val="24"/>
          <w:szCs w:val="24"/>
        </w:rPr>
      </w:pPr>
    </w:p>
    <w:p w:rsidR="00D319B2" w:rsidRDefault="00D319B2">
      <w:pPr>
        <w:rPr>
          <w:rFonts w:ascii="Arial" w:hAnsi="Arial" w:cs="Arial"/>
          <w:sz w:val="24"/>
          <w:szCs w:val="24"/>
        </w:rPr>
      </w:pPr>
    </w:p>
    <w:p w:rsidR="00D319B2" w:rsidRDefault="00D319B2">
      <w:pPr>
        <w:rPr>
          <w:rFonts w:ascii="Arial" w:hAnsi="Arial" w:cs="Arial"/>
          <w:sz w:val="24"/>
          <w:szCs w:val="24"/>
        </w:rPr>
      </w:pPr>
    </w:p>
    <w:p w:rsidR="00D319B2" w:rsidRPr="00575D51" w:rsidRDefault="00D319B2">
      <w:pPr>
        <w:rPr>
          <w:rFonts w:ascii="Arial" w:hAnsi="Arial" w:cs="Arial"/>
          <w:sz w:val="24"/>
          <w:szCs w:val="24"/>
        </w:rPr>
      </w:pPr>
      <w:bookmarkStart w:id="0" w:name="_GoBack"/>
      <w:bookmarkEnd w:id="0"/>
    </w:p>
    <w:p w:rsidR="00CE749E" w:rsidRPr="00CE749E" w:rsidRDefault="00CE749E" w:rsidP="00CE749E">
      <w:pPr>
        <w:pStyle w:val="Lijstalinea"/>
        <w:numPr>
          <w:ilvl w:val="0"/>
          <w:numId w:val="3"/>
        </w:numPr>
        <w:rPr>
          <w:rFonts w:ascii="Arial" w:hAnsi="Arial" w:cs="Arial"/>
          <w:sz w:val="24"/>
          <w:szCs w:val="24"/>
        </w:rPr>
      </w:pPr>
      <w:r w:rsidRPr="00CE749E">
        <w:rPr>
          <w:rFonts w:ascii="Arial" w:hAnsi="Arial" w:cs="Arial"/>
          <w:sz w:val="24"/>
          <w:szCs w:val="24"/>
        </w:rPr>
        <w:lastRenderedPageBreak/>
        <w:t xml:space="preserve">Welke </w:t>
      </w:r>
      <w:r>
        <w:rPr>
          <w:rFonts w:ascii="Arial" w:hAnsi="Arial" w:cs="Arial"/>
          <w:sz w:val="24"/>
          <w:szCs w:val="24"/>
        </w:rPr>
        <w:t xml:space="preserve">twee </w:t>
      </w:r>
      <w:r w:rsidRPr="00CE749E">
        <w:rPr>
          <w:rFonts w:ascii="Arial" w:hAnsi="Arial" w:cs="Arial"/>
          <w:sz w:val="24"/>
          <w:szCs w:val="24"/>
        </w:rPr>
        <w:t>van de vier bovenstaande machtsbronnen gebruikt het kabinet in de bovenstaande bron? Leg je antwoord uit.</w:t>
      </w:r>
    </w:p>
    <w:p w:rsidR="00855B5A" w:rsidRPr="00CE749E" w:rsidRDefault="00CE749E">
      <w:pPr>
        <w:rPr>
          <w:rFonts w:ascii="Arial" w:hAnsi="Arial" w:cs="Arial"/>
          <w:sz w:val="24"/>
          <w:szCs w:val="24"/>
        </w:rPr>
      </w:pPr>
      <w:r w:rsidRPr="00CE749E">
        <w:rPr>
          <w:rFonts w:ascii="Arial" w:hAnsi="Arial" w:cs="Arial"/>
          <w:sz w:val="24"/>
          <w:szCs w:val="24"/>
        </w:rPr>
        <w:t xml:space="preserve">Economische bronnen: de maatregelen zoals deeltijd </w:t>
      </w:r>
      <w:proofErr w:type="spellStart"/>
      <w:r w:rsidRPr="00CE749E">
        <w:rPr>
          <w:rFonts w:ascii="Arial" w:hAnsi="Arial" w:cs="Arial"/>
          <w:sz w:val="24"/>
          <w:szCs w:val="24"/>
        </w:rPr>
        <w:t>ww</w:t>
      </w:r>
      <w:proofErr w:type="spellEnd"/>
      <w:r w:rsidRPr="00CE749E">
        <w:rPr>
          <w:rFonts w:ascii="Arial" w:hAnsi="Arial" w:cs="Arial"/>
          <w:sz w:val="24"/>
          <w:szCs w:val="24"/>
        </w:rPr>
        <w:t xml:space="preserve"> gaan de overheid miljarden kosten.</w:t>
      </w:r>
      <w:r w:rsidR="00575D51">
        <w:rPr>
          <w:rFonts w:ascii="Arial" w:hAnsi="Arial" w:cs="Arial"/>
          <w:sz w:val="24"/>
          <w:szCs w:val="24"/>
        </w:rPr>
        <w:t xml:space="preserve">/ het kabinet gaat uitkeringen verschaffen aan ZZP’ers die door de aanpak van het Coronavirus geen inkomen hebben/ het kabinet geeft geld aan bedrijven om de lonen te kunnen betalen van hun werknemers die nu niet mogen werken. </w:t>
      </w:r>
    </w:p>
    <w:p w:rsidR="00CE749E" w:rsidRDefault="00CE749E">
      <w:pPr>
        <w:rPr>
          <w:rFonts w:ascii="Arial" w:hAnsi="Arial" w:cs="Arial"/>
          <w:sz w:val="24"/>
          <w:szCs w:val="24"/>
        </w:rPr>
      </w:pPr>
      <w:r w:rsidRPr="00CE749E">
        <w:rPr>
          <w:rFonts w:ascii="Arial" w:hAnsi="Arial" w:cs="Arial"/>
          <w:sz w:val="24"/>
          <w:szCs w:val="24"/>
        </w:rPr>
        <w:t xml:space="preserve">Politieke machtsbronnen: het kabinet heeft bij wet de bevoegdheid om maatregelen te nemen zoals </w:t>
      </w:r>
      <w:r>
        <w:rPr>
          <w:rFonts w:ascii="Arial" w:hAnsi="Arial" w:cs="Arial"/>
          <w:sz w:val="24"/>
          <w:szCs w:val="24"/>
        </w:rPr>
        <w:t xml:space="preserve">steun geven aan bedrijven die zwaar worden getroffen en die 4000 euro te geven. </w:t>
      </w:r>
    </w:p>
    <w:p w:rsidR="00CE749E" w:rsidRDefault="00CE749E">
      <w:pPr>
        <w:rPr>
          <w:rFonts w:ascii="Arial" w:hAnsi="Arial" w:cs="Arial"/>
          <w:sz w:val="24"/>
          <w:szCs w:val="24"/>
        </w:rPr>
      </w:pPr>
      <w:r>
        <w:rPr>
          <w:rFonts w:ascii="Arial" w:hAnsi="Arial" w:cs="Arial"/>
          <w:sz w:val="24"/>
          <w:szCs w:val="24"/>
        </w:rPr>
        <w:t>Extra voor de leerling:</w:t>
      </w:r>
    </w:p>
    <w:p w:rsidR="00855B5A" w:rsidRPr="00575D51" w:rsidRDefault="00CE749E">
      <w:pPr>
        <w:rPr>
          <w:rFonts w:ascii="Arial" w:hAnsi="Arial" w:cs="Arial"/>
          <w:sz w:val="24"/>
          <w:szCs w:val="24"/>
        </w:rPr>
      </w:pPr>
      <w:r>
        <w:rPr>
          <w:rFonts w:ascii="Arial" w:hAnsi="Arial" w:cs="Arial"/>
          <w:sz w:val="24"/>
          <w:szCs w:val="24"/>
        </w:rPr>
        <w:t xml:space="preserve">Er moet een juiste koppeling zijn tussen soort van </w:t>
      </w:r>
      <w:r w:rsidR="00575D51">
        <w:rPr>
          <w:rFonts w:ascii="Arial" w:hAnsi="Arial" w:cs="Arial"/>
          <w:sz w:val="24"/>
          <w:szCs w:val="24"/>
        </w:rPr>
        <w:t xml:space="preserve">macht en informatie uit de bron. </w:t>
      </w:r>
    </w:p>
    <w:sectPr w:rsidR="00855B5A" w:rsidRPr="00575D5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847" w:rsidRDefault="00D35847" w:rsidP="00D35847">
      <w:pPr>
        <w:spacing w:after="0" w:line="240" w:lineRule="auto"/>
      </w:pPr>
      <w:r>
        <w:separator/>
      </w:r>
    </w:p>
  </w:endnote>
  <w:endnote w:type="continuationSeparator" w:id="0">
    <w:p w:rsidR="00D35847" w:rsidRDefault="00D35847" w:rsidP="00D3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559958"/>
      <w:docPartObj>
        <w:docPartGallery w:val="Page Numbers (Bottom of Page)"/>
        <w:docPartUnique/>
      </w:docPartObj>
    </w:sdtPr>
    <w:sdtEndPr/>
    <w:sdtContent>
      <w:p w:rsidR="00D35847" w:rsidRDefault="00D35847">
        <w:pPr>
          <w:pStyle w:val="Voettekst"/>
          <w:jc w:val="center"/>
        </w:pPr>
        <w:r>
          <w:fldChar w:fldCharType="begin"/>
        </w:r>
        <w:r>
          <w:instrText>PAGE   \* MERGEFORMAT</w:instrText>
        </w:r>
        <w:r>
          <w:fldChar w:fldCharType="separate"/>
        </w:r>
        <w:r w:rsidR="00D319B2">
          <w:rPr>
            <w:noProof/>
          </w:rPr>
          <w:t>11</w:t>
        </w:r>
        <w:r>
          <w:fldChar w:fldCharType="end"/>
        </w:r>
      </w:p>
    </w:sdtContent>
  </w:sdt>
  <w:p w:rsidR="00D35847" w:rsidRDefault="00D35847">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847" w:rsidRDefault="00D35847" w:rsidP="00D35847">
      <w:pPr>
        <w:spacing w:after="0" w:line="240" w:lineRule="auto"/>
      </w:pPr>
      <w:r>
        <w:separator/>
      </w:r>
    </w:p>
  </w:footnote>
  <w:footnote w:type="continuationSeparator" w:id="0">
    <w:p w:rsidR="00D35847" w:rsidRDefault="00D35847" w:rsidP="00D35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8C9"/>
    <w:multiLevelType w:val="hybridMultilevel"/>
    <w:tmpl w:val="F93CF9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861677"/>
    <w:multiLevelType w:val="hybridMultilevel"/>
    <w:tmpl w:val="F93CF9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4A7099"/>
    <w:multiLevelType w:val="hybridMultilevel"/>
    <w:tmpl w:val="9E604DD6"/>
    <w:lvl w:ilvl="0" w:tplc="37DC448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90C9F"/>
    <w:multiLevelType w:val="hybridMultilevel"/>
    <w:tmpl w:val="F93CF9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BE12B8D"/>
    <w:multiLevelType w:val="hybridMultilevel"/>
    <w:tmpl w:val="996E9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95"/>
    <w:rsid w:val="00071B8D"/>
    <w:rsid w:val="001261B1"/>
    <w:rsid w:val="00126BC0"/>
    <w:rsid w:val="00144B9A"/>
    <w:rsid w:val="001B3E3A"/>
    <w:rsid w:val="003108C4"/>
    <w:rsid w:val="0036695F"/>
    <w:rsid w:val="004B478B"/>
    <w:rsid w:val="00575D51"/>
    <w:rsid w:val="0058007B"/>
    <w:rsid w:val="005C61AF"/>
    <w:rsid w:val="005D4D41"/>
    <w:rsid w:val="00752095"/>
    <w:rsid w:val="008151F4"/>
    <w:rsid w:val="00834FB1"/>
    <w:rsid w:val="00855B5A"/>
    <w:rsid w:val="00992360"/>
    <w:rsid w:val="00BC598E"/>
    <w:rsid w:val="00C90BDF"/>
    <w:rsid w:val="00CE4D40"/>
    <w:rsid w:val="00CE749E"/>
    <w:rsid w:val="00D319B2"/>
    <w:rsid w:val="00D35847"/>
    <w:rsid w:val="00DD1833"/>
    <w:rsid w:val="00E10A58"/>
    <w:rsid w:val="00FD44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9662"/>
  <w15:chartTrackingRefBased/>
  <w15:docId w15:val="{0952C745-56CA-42F5-8234-0D6169D0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2095"/>
    <w:pPr>
      <w:ind w:left="720"/>
      <w:contextualSpacing/>
    </w:pPr>
  </w:style>
  <w:style w:type="table" w:styleId="Tabelraster">
    <w:name w:val="Table Grid"/>
    <w:basedOn w:val="Standaardtabel"/>
    <w:uiPriority w:val="39"/>
    <w:rsid w:val="00834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358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5847"/>
  </w:style>
  <w:style w:type="paragraph" w:styleId="Voettekst">
    <w:name w:val="footer"/>
    <w:basedOn w:val="Standaard"/>
    <w:link w:val="VoettekstChar"/>
    <w:uiPriority w:val="99"/>
    <w:unhideWhenUsed/>
    <w:rsid w:val="00D358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5847"/>
  </w:style>
  <w:style w:type="paragraph" w:styleId="Geenafstand">
    <w:name w:val="No Spacing"/>
    <w:uiPriority w:val="1"/>
    <w:qFormat/>
    <w:rsid w:val="00D35847"/>
    <w:pPr>
      <w:spacing w:after="0" w:line="240" w:lineRule="auto"/>
    </w:pPr>
  </w:style>
  <w:style w:type="paragraph" w:customStyle="1" w:styleId="articleparagraph">
    <w:name w:val="article__paragraph"/>
    <w:basedOn w:val="Standaard"/>
    <w:rsid w:val="0058007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99600">
      <w:bodyDiv w:val="1"/>
      <w:marLeft w:val="0"/>
      <w:marRight w:val="0"/>
      <w:marTop w:val="0"/>
      <w:marBottom w:val="0"/>
      <w:divBdr>
        <w:top w:val="none" w:sz="0" w:space="0" w:color="auto"/>
        <w:left w:val="none" w:sz="0" w:space="0" w:color="auto"/>
        <w:bottom w:val="none" w:sz="0" w:space="0" w:color="auto"/>
        <w:right w:val="none" w:sz="0" w:space="0" w:color="auto"/>
      </w:divBdr>
      <w:divsChild>
        <w:div w:id="1745377169">
          <w:marLeft w:val="0"/>
          <w:marRight w:val="0"/>
          <w:marTop w:val="0"/>
          <w:marBottom w:val="225"/>
          <w:divBdr>
            <w:top w:val="none" w:sz="0" w:space="0" w:color="auto"/>
            <w:left w:val="none" w:sz="0" w:space="0" w:color="auto"/>
            <w:bottom w:val="none" w:sz="0" w:space="0" w:color="auto"/>
            <w:right w:val="none" w:sz="0" w:space="0" w:color="auto"/>
          </w:divBdr>
        </w:div>
        <w:div w:id="1920947149">
          <w:marLeft w:val="0"/>
          <w:marRight w:val="0"/>
          <w:marTop w:val="0"/>
          <w:marBottom w:val="225"/>
          <w:divBdr>
            <w:top w:val="none" w:sz="0" w:space="0" w:color="auto"/>
            <w:left w:val="none" w:sz="0" w:space="0" w:color="auto"/>
            <w:bottom w:val="none" w:sz="0" w:space="0" w:color="auto"/>
            <w:right w:val="none" w:sz="0" w:space="0" w:color="auto"/>
          </w:divBdr>
        </w:div>
        <w:div w:id="1933313574">
          <w:marLeft w:val="0"/>
          <w:marRight w:val="0"/>
          <w:marTop w:val="0"/>
          <w:marBottom w:val="225"/>
          <w:divBdr>
            <w:top w:val="none" w:sz="0" w:space="0" w:color="auto"/>
            <w:left w:val="none" w:sz="0" w:space="0" w:color="auto"/>
            <w:bottom w:val="none" w:sz="0" w:space="0" w:color="auto"/>
            <w:right w:val="none" w:sz="0" w:space="0" w:color="auto"/>
          </w:divBdr>
        </w:div>
        <w:div w:id="1801728471">
          <w:marLeft w:val="0"/>
          <w:marRight w:val="0"/>
          <w:marTop w:val="0"/>
          <w:marBottom w:val="225"/>
          <w:divBdr>
            <w:top w:val="none" w:sz="0" w:space="0" w:color="auto"/>
            <w:left w:val="none" w:sz="0" w:space="0" w:color="auto"/>
            <w:bottom w:val="none" w:sz="0" w:space="0" w:color="auto"/>
            <w:right w:val="none" w:sz="0" w:space="0" w:color="auto"/>
          </w:divBdr>
        </w:div>
      </w:divsChild>
    </w:div>
    <w:div w:id="436489695">
      <w:bodyDiv w:val="1"/>
      <w:marLeft w:val="0"/>
      <w:marRight w:val="0"/>
      <w:marTop w:val="0"/>
      <w:marBottom w:val="0"/>
      <w:divBdr>
        <w:top w:val="none" w:sz="0" w:space="0" w:color="auto"/>
        <w:left w:val="none" w:sz="0" w:space="0" w:color="auto"/>
        <w:bottom w:val="none" w:sz="0" w:space="0" w:color="auto"/>
        <w:right w:val="none" w:sz="0" w:space="0" w:color="auto"/>
      </w:divBdr>
    </w:div>
    <w:div w:id="1434325318">
      <w:bodyDiv w:val="1"/>
      <w:marLeft w:val="0"/>
      <w:marRight w:val="0"/>
      <w:marTop w:val="0"/>
      <w:marBottom w:val="0"/>
      <w:divBdr>
        <w:top w:val="none" w:sz="0" w:space="0" w:color="auto"/>
        <w:left w:val="none" w:sz="0" w:space="0" w:color="auto"/>
        <w:bottom w:val="none" w:sz="0" w:space="0" w:color="auto"/>
        <w:right w:val="none" w:sz="0" w:space="0" w:color="auto"/>
      </w:divBdr>
    </w:div>
    <w:div w:id="1859731499">
      <w:bodyDiv w:val="1"/>
      <w:marLeft w:val="0"/>
      <w:marRight w:val="0"/>
      <w:marTop w:val="0"/>
      <w:marBottom w:val="0"/>
      <w:divBdr>
        <w:top w:val="none" w:sz="0" w:space="0" w:color="auto"/>
        <w:left w:val="none" w:sz="0" w:space="0" w:color="auto"/>
        <w:bottom w:val="none" w:sz="0" w:space="0" w:color="auto"/>
        <w:right w:val="none" w:sz="0" w:space="0" w:color="auto"/>
      </w:divBdr>
      <w:divsChild>
        <w:div w:id="468473238">
          <w:marLeft w:val="0"/>
          <w:marRight w:val="0"/>
          <w:marTop w:val="0"/>
          <w:marBottom w:val="225"/>
          <w:divBdr>
            <w:top w:val="none" w:sz="0" w:space="0" w:color="auto"/>
            <w:left w:val="none" w:sz="0" w:space="0" w:color="auto"/>
            <w:bottom w:val="none" w:sz="0" w:space="0" w:color="auto"/>
            <w:right w:val="none" w:sz="0" w:space="0" w:color="auto"/>
          </w:divBdr>
        </w:div>
        <w:div w:id="1976987423">
          <w:marLeft w:val="0"/>
          <w:marRight w:val="0"/>
          <w:marTop w:val="0"/>
          <w:marBottom w:val="225"/>
          <w:divBdr>
            <w:top w:val="none" w:sz="0" w:space="0" w:color="auto"/>
            <w:left w:val="none" w:sz="0" w:space="0" w:color="auto"/>
            <w:bottom w:val="none" w:sz="0" w:space="0" w:color="auto"/>
            <w:right w:val="none" w:sz="0" w:space="0" w:color="auto"/>
          </w:divBdr>
        </w:div>
        <w:div w:id="776945376">
          <w:marLeft w:val="0"/>
          <w:marRight w:val="0"/>
          <w:marTop w:val="0"/>
          <w:marBottom w:val="225"/>
          <w:divBdr>
            <w:top w:val="none" w:sz="0" w:space="0" w:color="auto"/>
            <w:left w:val="none" w:sz="0" w:space="0" w:color="auto"/>
            <w:bottom w:val="none" w:sz="0" w:space="0" w:color="auto"/>
            <w:right w:val="none" w:sz="0" w:space="0" w:color="auto"/>
          </w:divBdr>
        </w:div>
        <w:div w:id="1147892040">
          <w:marLeft w:val="0"/>
          <w:marRight w:val="0"/>
          <w:marTop w:val="0"/>
          <w:marBottom w:val="225"/>
          <w:divBdr>
            <w:top w:val="none" w:sz="0" w:space="0" w:color="auto"/>
            <w:left w:val="none" w:sz="0" w:space="0" w:color="auto"/>
            <w:bottom w:val="none" w:sz="0" w:space="0" w:color="auto"/>
            <w:right w:val="none" w:sz="0" w:space="0" w:color="auto"/>
          </w:divBdr>
        </w:div>
      </w:divsChild>
    </w:div>
    <w:div w:id="2094622612">
      <w:bodyDiv w:val="1"/>
      <w:marLeft w:val="0"/>
      <w:marRight w:val="0"/>
      <w:marTop w:val="0"/>
      <w:marBottom w:val="0"/>
      <w:divBdr>
        <w:top w:val="none" w:sz="0" w:space="0" w:color="auto"/>
        <w:left w:val="none" w:sz="0" w:space="0" w:color="auto"/>
        <w:bottom w:val="none" w:sz="0" w:space="0" w:color="auto"/>
        <w:right w:val="none" w:sz="0" w:space="0" w:color="auto"/>
      </w:divBdr>
      <w:divsChild>
        <w:div w:id="1142040991">
          <w:marLeft w:val="0"/>
          <w:marRight w:val="0"/>
          <w:marTop w:val="0"/>
          <w:marBottom w:val="225"/>
          <w:divBdr>
            <w:top w:val="none" w:sz="0" w:space="0" w:color="auto"/>
            <w:left w:val="none" w:sz="0" w:space="0" w:color="auto"/>
            <w:bottom w:val="none" w:sz="0" w:space="0" w:color="auto"/>
            <w:right w:val="none" w:sz="0" w:space="0" w:color="auto"/>
          </w:divBdr>
        </w:div>
        <w:div w:id="116517194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11</Pages>
  <Words>2375</Words>
  <Characters>13067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20</cp:revision>
  <dcterms:created xsi:type="dcterms:W3CDTF">2020-03-19T10:13:00Z</dcterms:created>
  <dcterms:modified xsi:type="dcterms:W3CDTF">2020-03-23T11:16:00Z</dcterms:modified>
</cp:coreProperties>
</file>